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6477" w:rsidRPr="00915B4E" w:rsidRDefault="00006477" w:rsidP="00006477">
      <w:pPr>
        <w:tabs>
          <w:tab w:val="left" w:pos="-142"/>
        </w:tabs>
        <w:spacing w:after="0" w:line="240" w:lineRule="auto"/>
        <w:ind w:right="299"/>
        <w:jc w:val="center"/>
        <w:rPr>
          <w:rFonts w:ascii="Times New Roman" w:eastAsia="Calibri" w:hAnsi="Times New Roman" w:cs="Times New Roman"/>
          <w:b/>
          <w:bCs/>
          <w:sz w:val="24"/>
          <w:szCs w:val="24"/>
        </w:rPr>
      </w:pPr>
      <w:r w:rsidRPr="00006477">
        <w:rPr>
          <w:rFonts w:ascii="Times New Roman" w:eastAsia="Calibri" w:hAnsi="Times New Roman" w:cs="Times New Roman"/>
          <w:b/>
          <w:bCs/>
          <w:sz w:val="24"/>
          <w:szCs w:val="24"/>
        </w:rPr>
        <w:t xml:space="preserve">  </w:t>
      </w:r>
      <w:r w:rsidRPr="00915B4E">
        <w:rPr>
          <w:rFonts w:ascii="Times New Roman" w:eastAsia="Calibri" w:hAnsi="Times New Roman" w:cs="Times New Roman"/>
          <w:b/>
          <w:bCs/>
          <w:sz w:val="24"/>
          <w:szCs w:val="24"/>
        </w:rPr>
        <w:t xml:space="preserve">Договор № </w:t>
      </w:r>
    </w:p>
    <w:p w:rsidR="00006477" w:rsidRDefault="00006477" w:rsidP="00006477">
      <w:pPr>
        <w:tabs>
          <w:tab w:val="left" w:pos="-142"/>
        </w:tabs>
        <w:spacing w:after="0" w:line="240" w:lineRule="auto"/>
        <w:ind w:right="299"/>
        <w:jc w:val="center"/>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участия в долевом строительстве многоквартирного жилого дома</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г. Кемерово</w:t>
      </w:r>
      <w:r w:rsidRPr="00915B4E">
        <w:rPr>
          <w:rFonts w:ascii="Times New Roman" w:eastAsia="Calibri" w:hAnsi="Times New Roman" w:cs="Times New Roman"/>
          <w:sz w:val="24"/>
          <w:szCs w:val="24"/>
        </w:rPr>
        <w:tab/>
      </w:r>
      <w:r w:rsidRPr="00915B4E">
        <w:rPr>
          <w:rFonts w:ascii="Times New Roman" w:eastAsia="Calibri" w:hAnsi="Times New Roman" w:cs="Times New Roman"/>
          <w:sz w:val="24"/>
          <w:szCs w:val="24"/>
        </w:rPr>
        <w:tab/>
      </w:r>
      <w:r w:rsidRPr="00915B4E">
        <w:rPr>
          <w:rFonts w:ascii="Times New Roman" w:eastAsia="Calibri" w:hAnsi="Times New Roman" w:cs="Times New Roman"/>
          <w:sz w:val="24"/>
          <w:szCs w:val="24"/>
        </w:rPr>
        <w:tab/>
      </w:r>
      <w:r w:rsidRPr="00915B4E">
        <w:rPr>
          <w:rFonts w:ascii="Times New Roman" w:eastAsia="Calibri" w:hAnsi="Times New Roman" w:cs="Times New Roman"/>
          <w:sz w:val="24"/>
          <w:szCs w:val="24"/>
        </w:rPr>
        <w:tab/>
      </w:r>
      <w:r w:rsidRPr="00915B4E">
        <w:rPr>
          <w:rFonts w:ascii="Times New Roman" w:eastAsia="Calibri" w:hAnsi="Times New Roman" w:cs="Times New Roman"/>
          <w:sz w:val="24"/>
          <w:szCs w:val="24"/>
        </w:rPr>
        <w:tab/>
      </w:r>
      <w:r w:rsidRPr="00915B4E">
        <w:rPr>
          <w:rFonts w:ascii="Times New Roman" w:eastAsia="Calibri" w:hAnsi="Times New Roman" w:cs="Times New Roman"/>
          <w:sz w:val="24"/>
          <w:szCs w:val="24"/>
        </w:rPr>
        <w:tab/>
      </w:r>
      <w:r w:rsidRPr="00915B4E">
        <w:rPr>
          <w:rFonts w:ascii="Times New Roman" w:eastAsia="Calibri" w:hAnsi="Times New Roman" w:cs="Times New Roman"/>
          <w:sz w:val="24"/>
          <w:szCs w:val="24"/>
        </w:rPr>
        <w:tab/>
        <w:t xml:space="preserve">    </w:t>
      </w:r>
      <w:r w:rsidRPr="00915B4E">
        <w:rPr>
          <w:rFonts w:ascii="Times New Roman" w:eastAsia="Calibri" w:hAnsi="Times New Roman" w:cs="Times New Roman"/>
          <w:sz w:val="24"/>
          <w:szCs w:val="24"/>
        </w:rPr>
        <w:tab/>
        <w:t xml:space="preserve">           «____»  _________  201</w:t>
      </w:r>
      <w:r w:rsidR="00BA079A" w:rsidRPr="00915B4E">
        <w:rPr>
          <w:rFonts w:ascii="Times New Roman" w:eastAsia="Calibri" w:hAnsi="Times New Roman" w:cs="Times New Roman"/>
          <w:sz w:val="24"/>
          <w:szCs w:val="24"/>
        </w:rPr>
        <w:t>7</w:t>
      </w:r>
      <w:r w:rsidRPr="00915B4E">
        <w:rPr>
          <w:rFonts w:ascii="Times New Roman" w:eastAsia="Calibri" w:hAnsi="Times New Roman" w:cs="Times New Roman"/>
          <w:sz w:val="24"/>
          <w:szCs w:val="24"/>
        </w:rPr>
        <w:t xml:space="preserve"> г.</w:t>
      </w:r>
    </w:p>
    <w:p w:rsidR="00915B4E" w:rsidRPr="00915B4E" w:rsidRDefault="00915B4E"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ab/>
      </w:r>
      <w:proofErr w:type="gramStart"/>
      <w:r w:rsidRPr="00915B4E">
        <w:rPr>
          <w:rFonts w:ascii="Times New Roman" w:eastAsia="Calibri" w:hAnsi="Times New Roman" w:cs="Times New Roman"/>
          <w:b/>
          <w:sz w:val="24"/>
          <w:szCs w:val="24"/>
        </w:rPr>
        <w:t>Общество с ограниченной ответственностью «Партнер»,</w:t>
      </w:r>
      <w:r w:rsidRPr="00915B4E">
        <w:rPr>
          <w:rFonts w:ascii="Times New Roman" w:eastAsia="Calibri" w:hAnsi="Times New Roman" w:cs="Times New Roman"/>
          <w:sz w:val="24"/>
          <w:szCs w:val="24"/>
        </w:rPr>
        <w:t xml:space="preserve"> именуемое в дальнейшем "Застройщик", в лице директора </w:t>
      </w:r>
      <w:proofErr w:type="spellStart"/>
      <w:r w:rsidRPr="00915B4E">
        <w:rPr>
          <w:rFonts w:ascii="Times New Roman" w:eastAsia="Calibri" w:hAnsi="Times New Roman" w:cs="Times New Roman"/>
          <w:sz w:val="24"/>
          <w:szCs w:val="24"/>
        </w:rPr>
        <w:t>Клемешова</w:t>
      </w:r>
      <w:proofErr w:type="spellEnd"/>
      <w:r w:rsidRPr="00915B4E">
        <w:rPr>
          <w:rFonts w:ascii="Times New Roman" w:eastAsia="Calibri" w:hAnsi="Times New Roman" w:cs="Times New Roman"/>
          <w:sz w:val="24"/>
          <w:szCs w:val="24"/>
        </w:rPr>
        <w:t xml:space="preserve"> Константина Олеговича, действующего на основании Устава, с одной стороны, и</w:t>
      </w:r>
      <w:r w:rsidRPr="00915B4E">
        <w:rPr>
          <w:rFonts w:ascii="Times New Roman" w:eastAsia="Calibri" w:hAnsi="Times New Roman" w:cs="Times New Roman"/>
          <w:b/>
          <w:sz w:val="24"/>
          <w:szCs w:val="24"/>
        </w:rPr>
        <w:t xml:space="preserve">____________________________________________________________________________, </w:t>
      </w:r>
      <w:r w:rsidRPr="00915B4E">
        <w:rPr>
          <w:rFonts w:ascii="Times New Roman" w:eastAsia="Calibri" w:hAnsi="Times New Roman" w:cs="Times New Roman"/>
          <w:sz w:val="24"/>
          <w:szCs w:val="24"/>
        </w:rPr>
        <w:t>именуемое в дальнейшем «Участник долевого строительства» или «Участник», с  другой стороны, при совместном упоминании «Стороны», руководствуясь Гражданским Кодексом Российской Федерации, Федеральным законом № 214-ФЗ от 30.12.2004 г. «Об участии в долевом строительстве многоквартирных домов и иных объектов недвижимости</w:t>
      </w:r>
      <w:proofErr w:type="gramEnd"/>
      <w:r w:rsidRPr="00915B4E">
        <w:rPr>
          <w:rFonts w:ascii="Times New Roman" w:eastAsia="Calibri" w:hAnsi="Times New Roman" w:cs="Times New Roman"/>
          <w:sz w:val="24"/>
          <w:szCs w:val="24"/>
        </w:rPr>
        <w:t xml:space="preserve"> и о внесении изменений в некоторые законодательные акты Российской Федерации» (далее по тексту - Закон 214-ФЗ), заключили настоящий Договор участия в долевом строительстве многоквартирного жилого дома (далее - Договор) о следующем:</w:t>
      </w:r>
    </w:p>
    <w:p w:rsidR="00006477" w:rsidRPr="00915B4E" w:rsidRDefault="00006477" w:rsidP="00006477">
      <w:pPr>
        <w:widowControl w:val="0"/>
        <w:tabs>
          <w:tab w:val="left" w:pos="-142"/>
        </w:tabs>
        <w:autoSpaceDE w:val="0"/>
        <w:autoSpaceDN w:val="0"/>
        <w:adjustRightInd w:val="0"/>
        <w:spacing w:after="0" w:line="240" w:lineRule="auto"/>
        <w:ind w:right="299"/>
        <w:jc w:val="both"/>
        <w:rPr>
          <w:rFonts w:ascii="Times New Roman" w:eastAsia="Calibri" w:hAnsi="Times New Roman" w:cs="Times New Roman"/>
          <w:sz w:val="24"/>
          <w:szCs w:val="24"/>
        </w:rPr>
      </w:pPr>
    </w:p>
    <w:p w:rsidR="00006477" w:rsidRPr="00915B4E"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rPr>
      </w:pPr>
      <w:r w:rsidRPr="00915B4E">
        <w:rPr>
          <w:rFonts w:ascii="Times New Roman" w:eastAsia="Calibri" w:hAnsi="Times New Roman" w:cs="Times New Roman"/>
          <w:b/>
          <w:sz w:val="24"/>
          <w:szCs w:val="24"/>
        </w:rPr>
        <w:t>ОСНОВНЫЕ ПОНЯТИЯ И ТЕРМИНЫ</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sz w:val="24"/>
          <w:szCs w:val="24"/>
        </w:rPr>
      </w:pPr>
    </w:p>
    <w:p w:rsidR="00006477" w:rsidRPr="00915B4E" w:rsidRDefault="00006477" w:rsidP="00006477">
      <w:pPr>
        <w:numPr>
          <w:ilvl w:val="1"/>
          <w:numId w:val="1"/>
        </w:numPr>
        <w:tabs>
          <w:tab w:val="left" w:pos="-142"/>
        </w:tabs>
        <w:spacing w:after="0" w:line="240" w:lineRule="auto"/>
        <w:ind w:left="0" w:right="15"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Земельный участок – земельный участок площадью 3527 </w:t>
      </w:r>
      <w:proofErr w:type="spellStart"/>
      <w:r w:rsidRPr="00915B4E">
        <w:rPr>
          <w:rFonts w:ascii="Times New Roman" w:eastAsia="Calibri" w:hAnsi="Times New Roman" w:cs="Times New Roman"/>
          <w:sz w:val="24"/>
          <w:szCs w:val="24"/>
        </w:rPr>
        <w:t>кв.м</w:t>
      </w:r>
      <w:proofErr w:type="spellEnd"/>
      <w:r w:rsidRPr="00915B4E">
        <w:rPr>
          <w:rFonts w:ascii="Times New Roman" w:eastAsia="Calibri" w:hAnsi="Times New Roman" w:cs="Times New Roman"/>
          <w:sz w:val="24"/>
          <w:szCs w:val="24"/>
        </w:rPr>
        <w:t>. с кадастровым номером  42:24:0301014:11630, категория земель -  земли населенного пункта, разрешенное использование – многоэтажная многоквартирная жилая застройка, объекты инженерной инфраструктуры, расположенный по адресу: Кемеровская область, г. Кемерово, Кировский район, ул. Рекордная,35.</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Указанный земельный участок принадлежит Застройщику на праве субаренды на основании  Договора субаренды земельного участка от 22.04.2016г № 93/16.</w:t>
      </w:r>
    </w:p>
    <w:p w:rsidR="00006477" w:rsidRPr="00915B4E" w:rsidRDefault="00006477" w:rsidP="00006477">
      <w:pPr>
        <w:numPr>
          <w:ilvl w:val="1"/>
          <w:numId w:val="1"/>
        </w:numPr>
        <w:tabs>
          <w:tab w:val="left" w:pos="-142"/>
        </w:tabs>
        <w:spacing w:after="0" w:line="240" w:lineRule="auto"/>
        <w:ind w:left="0" w:firstLine="0"/>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Многоквартирный жилой дом - жилой многоквартирный 9-ти этажный                            2-секционный панельный дом №5, строительство которого Застройщик ведет по адресу:                     г. Кемерово, Кировский район, ул. </w:t>
      </w:r>
      <w:proofErr w:type="gramStart"/>
      <w:r w:rsidRPr="00915B4E">
        <w:rPr>
          <w:rFonts w:ascii="Times New Roman" w:eastAsia="Calibri" w:hAnsi="Times New Roman" w:cs="Times New Roman"/>
          <w:sz w:val="24"/>
          <w:szCs w:val="24"/>
        </w:rPr>
        <w:t>Рекордная</w:t>
      </w:r>
      <w:proofErr w:type="gramEnd"/>
      <w:r w:rsidRPr="00915B4E">
        <w:rPr>
          <w:rFonts w:ascii="Times New Roman" w:eastAsia="Calibri" w:hAnsi="Times New Roman" w:cs="Times New Roman"/>
          <w:sz w:val="24"/>
          <w:szCs w:val="24"/>
        </w:rPr>
        <w:t>,35 (строительный адрес) с привлечением денежных средств Участника долевого строительства.</w:t>
      </w:r>
    </w:p>
    <w:p w:rsidR="00006477" w:rsidRPr="00915B4E"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Основные характеристики Многоквартирного жилого дома:</w:t>
      </w:r>
    </w:p>
    <w:p w:rsidR="00006477" w:rsidRPr="00915B4E"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вид: здание;</w:t>
      </w:r>
    </w:p>
    <w:p w:rsidR="00006477" w:rsidRPr="00915B4E"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назначение: жилой дом, многоквартирный дом; </w:t>
      </w:r>
    </w:p>
    <w:p w:rsidR="00006477" w:rsidRPr="00915B4E"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этажность: 9;</w:t>
      </w:r>
    </w:p>
    <w:p w:rsidR="00006477" w:rsidRPr="00915B4E"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общая площадь многоквартирного жилого дома: 5 370,5 </w:t>
      </w:r>
      <w:proofErr w:type="spellStart"/>
      <w:r w:rsidRPr="00915B4E">
        <w:rPr>
          <w:rFonts w:ascii="Times New Roman" w:eastAsia="Calibri" w:hAnsi="Times New Roman" w:cs="Times New Roman"/>
          <w:sz w:val="24"/>
          <w:szCs w:val="24"/>
        </w:rPr>
        <w:t>кв.м</w:t>
      </w:r>
      <w:proofErr w:type="spellEnd"/>
      <w:r w:rsidRPr="00915B4E">
        <w:rPr>
          <w:rFonts w:ascii="Times New Roman" w:eastAsia="Calibri" w:hAnsi="Times New Roman" w:cs="Times New Roman"/>
          <w:sz w:val="24"/>
          <w:szCs w:val="24"/>
        </w:rPr>
        <w:t>.;</w:t>
      </w:r>
    </w:p>
    <w:p w:rsidR="00006477" w:rsidRPr="00915B4E"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наружные стены: из однослойных керамзитобетонных стеновых панелей толщиной 200мм.;</w:t>
      </w:r>
    </w:p>
    <w:p w:rsidR="00006477" w:rsidRPr="00915B4E"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поэтажные перекрытия: сборные железобетонные панели из бетона;</w:t>
      </w:r>
    </w:p>
    <w:p w:rsidR="00006477" w:rsidRPr="00915B4E"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класс энерго</w:t>
      </w:r>
      <w:r w:rsidR="00B539DB" w:rsidRPr="00915B4E">
        <w:rPr>
          <w:rFonts w:ascii="Times New Roman" w:eastAsia="Calibri" w:hAnsi="Times New Roman" w:cs="Times New Roman"/>
          <w:sz w:val="24"/>
          <w:szCs w:val="24"/>
        </w:rPr>
        <w:t>сбережения</w:t>
      </w:r>
      <w:r w:rsidRPr="00915B4E">
        <w:rPr>
          <w:rFonts w:ascii="Times New Roman" w:eastAsia="Calibri" w:hAnsi="Times New Roman" w:cs="Times New Roman"/>
          <w:sz w:val="24"/>
          <w:szCs w:val="24"/>
        </w:rPr>
        <w:t xml:space="preserve">: </w:t>
      </w:r>
      <w:r w:rsidR="00B539DB" w:rsidRPr="00915B4E">
        <w:rPr>
          <w:rFonts w:ascii="Times New Roman" w:eastAsia="Calibri" w:hAnsi="Times New Roman" w:cs="Times New Roman"/>
          <w:sz w:val="24"/>
          <w:szCs w:val="24"/>
        </w:rPr>
        <w:t>А++</w:t>
      </w:r>
    </w:p>
    <w:p w:rsidR="00006477" w:rsidRPr="00915B4E" w:rsidRDefault="00B539DB" w:rsidP="00006477">
      <w:pPr>
        <w:tabs>
          <w:tab w:val="left" w:pos="-142"/>
        </w:tabs>
        <w:spacing w:after="0" w:line="240" w:lineRule="auto"/>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w:t>
      </w:r>
      <w:r w:rsidR="00006477" w:rsidRPr="00915B4E">
        <w:rPr>
          <w:rFonts w:ascii="Times New Roman" w:eastAsia="Calibri" w:hAnsi="Times New Roman" w:cs="Times New Roman"/>
          <w:sz w:val="24"/>
          <w:szCs w:val="24"/>
        </w:rPr>
        <w:t>сейсмостойкост</w:t>
      </w:r>
      <w:r w:rsidRPr="00915B4E">
        <w:rPr>
          <w:rFonts w:ascii="Times New Roman" w:eastAsia="Calibri" w:hAnsi="Times New Roman" w:cs="Times New Roman"/>
          <w:sz w:val="24"/>
          <w:szCs w:val="24"/>
        </w:rPr>
        <w:t>ь здания</w:t>
      </w:r>
      <w:r w:rsidR="00006477" w:rsidRPr="00915B4E">
        <w:rPr>
          <w:rFonts w:ascii="Times New Roman" w:eastAsia="Calibri" w:hAnsi="Times New Roman" w:cs="Times New Roman"/>
          <w:sz w:val="24"/>
          <w:szCs w:val="24"/>
        </w:rPr>
        <w:t xml:space="preserve">: </w:t>
      </w:r>
      <w:r w:rsidR="008A6D3C" w:rsidRPr="00915B4E">
        <w:rPr>
          <w:rFonts w:ascii="Times New Roman" w:eastAsia="Calibri" w:hAnsi="Times New Roman" w:cs="Times New Roman"/>
          <w:sz w:val="24"/>
          <w:szCs w:val="24"/>
        </w:rPr>
        <w:t>6 баллов.</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proofErr w:type="gramStart"/>
      <w:r w:rsidRPr="00915B4E">
        <w:rPr>
          <w:rFonts w:ascii="Times New Roman" w:eastAsia="Calibri" w:hAnsi="Times New Roman" w:cs="Times New Roman"/>
          <w:sz w:val="24"/>
          <w:szCs w:val="24"/>
        </w:rPr>
        <w:t xml:space="preserve">Объект долевого строительства (Объект, Квартира) – назначение: жилое помещение, вид: квартира, состоящий из ____ комнат,  расположен на ____ этаже, блок-секции № ___,  с предварительным номером ____, общей проектной площадью (без учета балкона) ________ </w:t>
      </w:r>
      <w:proofErr w:type="spellStart"/>
      <w:r w:rsidRPr="00915B4E">
        <w:rPr>
          <w:rFonts w:ascii="Times New Roman" w:eastAsia="Calibri" w:hAnsi="Times New Roman" w:cs="Times New Roman"/>
          <w:sz w:val="24"/>
          <w:szCs w:val="24"/>
        </w:rPr>
        <w:t>кв.м</w:t>
      </w:r>
      <w:proofErr w:type="spellEnd"/>
      <w:r w:rsidRPr="00915B4E">
        <w:rPr>
          <w:rFonts w:ascii="Times New Roman" w:eastAsia="Calibri" w:hAnsi="Times New Roman" w:cs="Times New Roman"/>
          <w:sz w:val="24"/>
          <w:szCs w:val="24"/>
        </w:rPr>
        <w:t>., площадью балкона_______</w:t>
      </w:r>
      <w:proofErr w:type="spellStart"/>
      <w:r w:rsidRPr="00915B4E">
        <w:rPr>
          <w:rFonts w:ascii="Times New Roman" w:eastAsia="Calibri" w:hAnsi="Times New Roman" w:cs="Times New Roman"/>
          <w:sz w:val="24"/>
          <w:szCs w:val="24"/>
        </w:rPr>
        <w:t>кв.м</w:t>
      </w:r>
      <w:proofErr w:type="spellEnd"/>
      <w:r w:rsidRPr="00915B4E">
        <w:rPr>
          <w:rFonts w:ascii="Times New Roman" w:eastAsia="Calibri" w:hAnsi="Times New Roman" w:cs="Times New Roman"/>
          <w:sz w:val="24"/>
          <w:szCs w:val="24"/>
        </w:rPr>
        <w:t>., площадью комнат и помещений вспомогательного использования в жилом помещении, предусмотренной в Приложении № 2 к настоящему Договору, расположенный в Многоквартирном жилом доме.</w:t>
      </w:r>
      <w:proofErr w:type="gramEnd"/>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Квартира создается с привлечением денежных средств Участника и подлежит передаче Участнику с выполненными в ней работами согласно Паспорту отделки квартир (Приложение № 1 к настоящему Договору) и согласно размещению на поэтажном плане Многоквартирного жилого дома (Приложение № 2 к настоящему Договору).</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proofErr w:type="gramStart"/>
      <w:r w:rsidRPr="00915B4E">
        <w:rPr>
          <w:rFonts w:ascii="Times New Roman" w:eastAsia="Calibri" w:hAnsi="Times New Roman" w:cs="Times New Roman"/>
          <w:sz w:val="24"/>
          <w:szCs w:val="24"/>
        </w:rPr>
        <w:t xml:space="preserve">Помимо вышеуказанной квартиры Участник приобретает право общей долевой собственности на общее имущество в Многоквартирном жилом доме: помещения общего пользования, то есть помещения, не являющиеся частью квартир и предназначенные для обслуживания более одного помещения в многоквартирном жилом доме, в том числе помещения </w:t>
      </w:r>
      <w:proofErr w:type="spellStart"/>
      <w:r w:rsidRPr="00915B4E">
        <w:rPr>
          <w:rFonts w:ascii="Times New Roman" w:eastAsia="Calibri" w:hAnsi="Times New Roman" w:cs="Times New Roman"/>
          <w:sz w:val="24"/>
          <w:szCs w:val="24"/>
        </w:rPr>
        <w:t>техподполья</w:t>
      </w:r>
      <w:proofErr w:type="spellEnd"/>
      <w:r w:rsidRPr="00915B4E">
        <w:rPr>
          <w:rFonts w:ascii="Times New Roman" w:eastAsia="Calibri" w:hAnsi="Times New Roman" w:cs="Times New Roman"/>
          <w:sz w:val="24"/>
          <w:szCs w:val="24"/>
        </w:rPr>
        <w:t xml:space="preserve">, </w:t>
      </w:r>
      <w:proofErr w:type="spellStart"/>
      <w:r w:rsidRPr="00915B4E">
        <w:rPr>
          <w:rFonts w:ascii="Times New Roman" w:eastAsia="Calibri" w:hAnsi="Times New Roman" w:cs="Times New Roman"/>
          <w:sz w:val="24"/>
          <w:szCs w:val="24"/>
        </w:rPr>
        <w:t>электрощитовые</w:t>
      </w:r>
      <w:proofErr w:type="spellEnd"/>
      <w:r w:rsidRPr="00915B4E">
        <w:rPr>
          <w:rFonts w:ascii="Times New Roman" w:eastAsia="Calibri" w:hAnsi="Times New Roman" w:cs="Times New Roman"/>
          <w:sz w:val="24"/>
          <w:szCs w:val="24"/>
        </w:rPr>
        <w:t xml:space="preserve">, тепловой узел, водомерный узел, лестничные площадки, лестничные марши, кровля, </w:t>
      </w:r>
      <w:proofErr w:type="spellStart"/>
      <w:r w:rsidRPr="00915B4E">
        <w:rPr>
          <w:rFonts w:ascii="Times New Roman" w:eastAsia="Calibri" w:hAnsi="Times New Roman" w:cs="Times New Roman"/>
          <w:sz w:val="24"/>
          <w:szCs w:val="24"/>
        </w:rPr>
        <w:t>вентшахты</w:t>
      </w:r>
      <w:proofErr w:type="spellEnd"/>
      <w:r w:rsidRPr="00915B4E">
        <w:rPr>
          <w:rFonts w:ascii="Times New Roman" w:eastAsia="Calibri" w:hAnsi="Times New Roman" w:cs="Times New Roman"/>
          <w:sz w:val="24"/>
          <w:szCs w:val="24"/>
        </w:rPr>
        <w:t>, лифтовые шахты, коммуникации: наружные и внутридомовые сети</w:t>
      </w:r>
      <w:proofErr w:type="gramEnd"/>
      <w:r w:rsidRPr="00915B4E">
        <w:rPr>
          <w:rFonts w:ascii="Times New Roman" w:eastAsia="Calibri" w:hAnsi="Times New Roman" w:cs="Times New Roman"/>
          <w:sz w:val="24"/>
          <w:szCs w:val="24"/>
        </w:rPr>
        <w:t xml:space="preserve">, механическое, электрическое, </w:t>
      </w:r>
      <w:proofErr w:type="spellStart"/>
      <w:r w:rsidRPr="00915B4E">
        <w:rPr>
          <w:rFonts w:ascii="Times New Roman" w:eastAsia="Calibri" w:hAnsi="Times New Roman" w:cs="Times New Roman"/>
          <w:sz w:val="24"/>
          <w:szCs w:val="24"/>
        </w:rPr>
        <w:t>санитарно</w:t>
      </w:r>
      <w:proofErr w:type="spellEnd"/>
      <w:r w:rsidRPr="00915B4E">
        <w:rPr>
          <w:rFonts w:ascii="Times New Roman" w:eastAsia="Calibri" w:hAnsi="Times New Roman" w:cs="Times New Roman"/>
          <w:sz w:val="24"/>
          <w:szCs w:val="24"/>
        </w:rPr>
        <w:t xml:space="preserve"> - техническое и иное оборудование, находящееся в доме (за пределами или внутри помещений), обслуживающие более одного помещения.</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lastRenderedPageBreak/>
        <w:t>Доля каждого собственника в общем имуществе определяется пропорционально общей площади помещения, приобретаемого в собственность. Фактическая доля будет определена после изготовления технического паспорта дома.</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Проектная площадь Квартиры - площадь, определенная в соответствии с проектной документацией на Многоквартирный дом, включающая в себя сумму площадей всех частей квартиры, в том числе площадь помещений вспомогательного использования, без учета площади балкона. </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Фактическая площадь Квартиры - сумма площадей всех частей квартиры, в том числе площадь помещений вспомогательного использования, без учета площади балкона, которая определяется по окончании строительства Многоквартирного жилого дома на основании обмеров, проведенных органом технической инвентаризации, и составления технического паспорта на Многоквартирный жилой дом и Объект.</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Общая приведенная площадь Квартиры – сумма проектной площади Квартиры и площади балкона с понижающим коэффициентом, установленным федеральным органом исполнительной власти, осуществляющим государственное регулирование в области долевого строительства многоквартирных домов и (или) иных объектов недвижимости в соответствии с Законом 214-ФЗ.</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Застройщик - юридическое лицо, имеющее на праве собственности, аренды или субаренды Земельный участок, и привлекающее денежные средства участников долевого строительства в соответствии с настоящим Договором и действующим законодательством для строительства (создания) Многоквартирного жилого дома на Земельном участке на основании полученного разрешения на строительство. Информация о Застройщике содержится в проектной декларации. Изменение данных Застройщика не влияет на исполнение обязатель</w:t>
      </w:r>
      <w:proofErr w:type="gramStart"/>
      <w:r w:rsidRPr="00915B4E">
        <w:rPr>
          <w:rFonts w:ascii="Times New Roman" w:eastAsia="Calibri" w:hAnsi="Times New Roman" w:cs="Times New Roman"/>
          <w:sz w:val="24"/>
          <w:szCs w:val="24"/>
        </w:rPr>
        <w:t>ств Ст</w:t>
      </w:r>
      <w:proofErr w:type="gramEnd"/>
      <w:r w:rsidRPr="00915B4E">
        <w:rPr>
          <w:rFonts w:ascii="Times New Roman" w:eastAsia="Calibri" w:hAnsi="Times New Roman" w:cs="Times New Roman"/>
          <w:sz w:val="24"/>
          <w:szCs w:val="24"/>
        </w:rPr>
        <w:t>орон по настоящему Договору и на действительность настоящего Договора.</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Разрешение на ввод Многоквартирного жилого дома в эксплуатацию - документ, удостоверяющий выполнение строительства Многоквартирного жилого дома в полном объеме в соответствии с разрешением на строительство, соответствие построенного Многоквартирного жилого  дома градостроительному плану земельного участка и проектной документации.</w:t>
      </w:r>
    </w:p>
    <w:p w:rsidR="00573167" w:rsidRPr="00573167" w:rsidRDefault="00006477" w:rsidP="0057316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w:t>
      </w:r>
      <w:r w:rsidR="00573167" w:rsidRPr="00573167">
        <w:rPr>
          <w:rFonts w:ascii="Times New Roman" w:eastAsia="Calibri" w:hAnsi="Times New Roman" w:cs="Times New Roman"/>
          <w:sz w:val="24"/>
          <w:szCs w:val="24"/>
        </w:rPr>
        <w:t xml:space="preserve">Цена договора - размер денежных средств, подлежащих уплате Участником долевого строительства Застройщику в рамках целевого финансирования для строительства (создания) Объекта долевого строительства. </w:t>
      </w:r>
    </w:p>
    <w:p w:rsidR="00573167" w:rsidRPr="00573167" w:rsidRDefault="00573167" w:rsidP="00573167">
      <w:pPr>
        <w:tabs>
          <w:tab w:val="left" w:pos="-142"/>
        </w:tabs>
        <w:spacing w:after="0" w:line="240" w:lineRule="auto"/>
        <w:ind w:right="299"/>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Pr="00573167">
        <w:rPr>
          <w:rFonts w:ascii="Times New Roman" w:eastAsia="Calibri" w:hAnsi="Times New Roman" w:cs="Times New Roman"/>
          <w:sz w:val="24"/>
          <w:szCs w:val="24"/>
        </w:rPr>
        <w:t xml:space="preserve">Цена договора определяется как произведение </w:t>
      </w:r>
      <w:proofErr w:type="gramStart"/>
      <w:r w:rsidRPr="00573167">
        <w:rPr>
          <w:rFonts w:ascii="Times New Roman" w:eastAsia="Calibri" w:hAnsi="Times New Roman" w:cs="Times New Roman"/>
          <w:sz w:val="24"/>
          <w:szCs w:val="24"/>
        </w:rPr>
        <w:t>цены единицы общей приведенной площади Объекта долевого строительства</w:t>
      </w:r>
      <w:proofErr w:type="gramEnd"/>
      <w:r w:rsidRPr="00573167">
        <w:rPr>
          <w:rFonts w:ascii="Times New Roman" w:eastAsia="Calibri" w:hAnsi="Times New Roman" w:cs="Times New Roman"/>
          <w:sz w:val="24"/>
          <w:szCs w:val="24"/>
        </w:rPr>
        <w:t xml:space="preserve"> и общей приведенной площади такого Объекта долевого строительства.</w:t>
      </w:r>
    </w:p>
    <w:p w:rsidR="00573167" w:rsidRPr="00573167" w:rsidRDefault="00573167" w:rsidP="00573167">
      <w:pPr>
        <w:tabs>
          <w:tab w:val="left" w:pos="-142"/>
        </w:tabs>
        <w:spacing w:after="0" w:line="240" w:lineRule="auto"/>
        <w:ind w:right="299"/>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Pr="00573167">
        <w:rPr>
          <w:rFonts w:ascii="Times New Roman" w:eastAsia="Calibri" w:hAnsi="Times New Roman" w:cs="Times New Roman"/>
          <w:sz w:val="24"/>
          <w:szCs w:val="24"/>
        </w:rPr>
        <w:t xml:space="preserve">Цена единицы общей приведенной площади Объекта долевого строительства состоит из суммы денежных средств на оплату услуг (вознаграждение) Застройщика и суммы денежных средств на возмещение затрат Застройщика на строительство Многоквартирного жилого дома (в том числе произведенных до заключения настоящего договора долевого участия). </w:t>
      </w:r>
    </w:p>
    <w:p w:rsidR="00573167" w:rsidRPr="00573167" w:rsidRDefault="00573167" w:rsidP="00573167">
      <w:pPr>
        <w:tabs>
          <w:tab w:val="left" w:pos="-142"/>
        </w:tabs>
        <w:spacing w:after="0" w:line="240" w:lineRule="auto"/>
        <w:ind w:right="299"/>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Pr="00573167">
        <w:rPr>
          <w:rFonts w:ascii="Times New Roman" w:eastAsia="Calibri" w:hAnsi="Times New Roman" w:cs="Times New Roman"/>
          <w:sz w:val="24"/>
          <w:szCs w:val="24"/>
        </w:rPr>
        <w:t>Размер оплаты услуг (вознаграждения) Застройщика определяется по окончании строительства как разница между средствами, привлеченными от участников долевого строительства, и суммой фактических затрат на строительство (экономия от строительства).</w:t>
      </w:r>
    </w:p>
    <w:p w:rsidR="00006477" w:rsidRPr="00915B4E" w:rsidRDefault="00006477" w:rsidP="0057316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Уведомление - оформленное в письменном виде извещение Стороны о пожелании осуществления изменений и дополнений в Договор. Надлежащим </w:t>
      </w:r>
      <w:proofErr w:type="gramStart"/>
      <w:r w:rsidRPr="00915B4E">
        <w:rPr>
          <w:rFonts w:ascii="Times New Roman" w:eastAsia="Calibri" w:hAnsi="Times New Roman" w:cs="Times New Roman"/>
          <w:sz w:val="24"/>
          <w:szCs w:val="24"/>
        </w:rPr>
        <w:t>образом</w:t>
      </w:r>
      <w:proofErr w:type="gramEnd"/>
      <w:r w:rsidRPr="00915B4E">
        <w:rPr>
          <w:rFonts w:ascii="Times New Roman" w:eastAsia="Calibri" w:hAnsi="Times New Roman" w:cs="Times New Roman"/>
          <w:sz w:val="24"/>
          <w:szCs w:val="24"/>
        </w:rPr>
        <w:t xml:space="preserve"> полученным Уведомлением считается письмо, направленное путем почтового отправление с описью вложения, либо предоставленное под роспись Стороне.</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Дополнительное соглашение - оформленный в письменном виде двухсторонний документ о внесении, либо о пожелании осуществления изменений и дополнений в Договор. Надлежащим </w:t>
      </w:r>
      <w:proofErr w:type="gramStart"/>
      <w:r w:rsidRPr="00915B4E">
        <w:rPr>
          <w:rFonts w:ascii="Times New Roman" w:eastAsia="Calibri" w:hAnsi="Times New Roman" w:cs="Times New Roman"/>
          <w:sz w:val="24"/>
          <w:szCs w:val="24"/>
        </w:rPr>
        <w:t>образом</w:t>
      </w:r>
      <w:proofErr w:type="gramEnd"/>
      <w:r w:rsidRPr="00915B4E">
        <w:rPr>
          <w:rFonts w:ascii="Times New Roman" w:eastAsia="Calibri" w:hAnsi="Times New Roman" w:cs="Times New Roman"/>
          <w:sz w:val="24"/>
          <w:szCs w:val="24"/>
        </w:rPr>
        <w:t xml:space="preserve"> полученным дополнительным соглашением считается письмо, направленное путем почтового отправления с описью вложения либо предоставленное под роспись Стороне.</w:t>
      </w:r>
    </w:p>
    <w:p w:rsidR="00006477"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Уполномоченный орган - Федеральная служба государственной регистрации, кадастра и картографии в лице </w:t>
      </w:r>
      <w:proofErr w:type="spellStart"/>
      <w:r w:rsidRPr="00915B4E">
        <w:rPr>
          <w:rFonts w:ascii="Times New Roman" w:eastAsia="Calibri" w:hAnsi="Times New Roman" w:cs="Times New Roman"/>
          <w:sz w:val="24"/>
          <w:szCs w:val="24"/>
        </w:rPr>
        <w:t>УФСГРКиК</w:t>
      </w:r>
      <w:proofErr w:type="spellEnd"/>
      <w:r w:rsidRPr="00915B4E">
        <w:rPr>
          <w:rFonts w:ascii="Times New Roman" w:eastAsia="Calibri" w:hAnsi="Times New Roman" w:cs="Times New Roman"/>
          <w:sz w:val="24"/>
          <w:szCs w:val="24"/>
        </w:rPr>
        <w:t xml:space="preserve"> по Кемеровской области РФ (</w:t>
      </w:r>
      <w:proofErr w:type="spellStart"/>
      <w:r w:rsidRPr="00915B4E">
        <w:rPr>
          <w:rFonts w:ascii="Times New Roman" w:eastAsia="Calibri" w:hAnsi="Times New Roman" w:cs="Times New Roman"/>
          <w:sz w:val="24"/>
          <w:szCs w:val="24"/>
        </w:rPr>
        <w:t>Росреестр</w:t>
      </w:r>
      <w:proofErr w:type="spellEnd"/>
      <w:r w:rsidRPr="00915B4E">
        <w:rPr>
          <w:rFonts w:ascii="Times New Roman" w:eastAsia="Calibri" w:hAnsi="Times New Roman" w:cs="Times New Roman"/>
          <w:sz w:val="24"/>
          <w:szCs w:val="24"/>
        </w:rPr>
        <w:t>).</w:t>
      </w:r>
    </w:p>
    <w:p w:rsidR="00573167" w:rsidRDefault="00573167" w:rsidP="00573167">
      <w:pPr>
        <w:tabs>
          <w:tab w:val="left" w:pos="-142"/>
        </w:tabs>
        <w:spacing w:after="0" w:line="240" w:lineRule="auto"/>
        <w:ind w:right="299"/>
        <w:jc w:val="both"/>
        <w:rPr>
          <w:rFonts w:ascii="Times New Roman" w:eastAsia="Calibri" w:hAnsi="Times New Roman" w:cs="Times New Roman"/>
          <w:sz w:val="24"/>
          <w:szCs w:val="24"/>
        </w:rPr>
      </w:pPr>
    </w:p>
    <w:p w:rsidR="00573167" w:rsidRPr="00915B4E" w:rsidRDefault="00573167" w:rsidP="00573167">
      <w:pPr>
        <w:tabs>
          <w:tab w:val="left" w:pos="-142"/>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915B4E">
        <w:rPr>
          <w:rFonts w:ascii="Times New Roman" w:eastAsia="Calibri" w:hAnsi="Times New Roman" w:cs="Times New Roman"/>
          <w:b/>
          <w:sz w:val="24"/>
          <w:szCs w:val="24"/>
          <w:lang w:val="en-US"/>
        </w:rPr>
        <w:lastRenderedPageBreak/>
        <w:t>ПРЕДМЕТ ДОГОВОРА</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В соответствии с настоящим Договором Застройщик обязуется самостоятельно или с привлечением других лиц, в предусмотренный настоящим Договором срок, построить (создать) Многоквартирный жилой дом и, после получения Разрешения на ввод Многоквартирного дома в эксплуатацию, передать Объект долевого строительства Участнику долевого строительства при условии надлежащего исполнения им своих обязательств.</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Участник обязуется уплатить обусловленную настоящим Договором Цену Договора в порядке и сроки, установленные настоящим Договором, и принять Объект долевого строительства по Акту приема-передачи Объекта в порядке и сроки, установленные разделом 6 настоящего Договора.</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Строительство Многоквартирного жилого дома ведется на основании следующих документов:</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Договор субаренды земельного участка на период проектирования и строительства от 22.04.2016г № 93/16.</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Проектная документация на строящийся объект.</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Положительное заключение государственной экспертизы №42-1-2-0010-15, выданное                      29 января 2015г. Государственным автономным учреждением Кемеровской области «Управление  государственной экспертизы проектной документации и результатов  инженерных изысканий»</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Разрешение на строительство № 42-305-201-2016 от 06 июня 2016 года, выданное  Администрацией г. Кемерово;</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ab/>
        <w:t>Изменение указанных в настоящем пункте Договора данных не влияет на исполнение обязатель</w:t>
      </w:r>
      <w:proofErr w:type="gramStart"/>
      <w:r w:rsidRPr="00915B4E">
        <w:rPr>
          <w:rFonts w:ascii="Times New Roman" w:eastAsia="Calibri" w:hAnsi="Times New Roman" w:cs="Times New Roman"/>
          <w:sz w:val="24"/>
          <w:szCs w:val="24"/>
        </w:rPr>
        <w:t>ств Ст</w:t>
      </w:r>
      <w:proofErr w:type="gramEnd"/>
      <w:r w:rsidRPr="00915B4E">
        <w:rPr>
          <w:rFonts w:ascii="Times New Roman" w:eastAsia="Calibri" w:hAnsi="Times New Roman" w:cs="Times New Roman"/>
          <w:sz w:val="24"/>
          <w:szCs w:val="24"/>
        </w:rPr>
        <w:t>орон по настоящему Договору.</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ab/>
        <w:t>Застройщик извещает Участника по всем вопросам, включая любые изменения к Договору дополнительно, путем направления письменных Уведомлений (с приложением Дополнительного соглашения об изменении  условий договора) с помощью почтовых отправлений или ознакомления под роспись.</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Срок ввода Многоквартирного дома в эксплуатацию </w:t>
      </w:r>
      <w:r w:rsidR="00573167">
        <w:rPr>
          <w:rFonts w:ascii="Times New Roman" w:eastAsia="Calibri" w:hAnsi="Times New Roman" w:cs="Times New Roman"/>
          <w:sz w:val="24"/>
          <w:szCs w:val="24"/>
        </w:rPr>
        <w:t>4</w:t>
      </w:r>
      <w:r w:rsidRPr="00915B4E">
        <w:rPr>
          <w:rFonts w:ascii="Times New Roman" w:eastAsia="Calibri" w:hAnsi="Times New Roman" w:cs="Times New Roman"/>
          <w:sz w:val="24"/>
          <w:szCs w:val="24"/>
        </w:rPr>
        <w:t xml:space="preserve"> квартал 2017 года, срок передачи Объекта долевого строительства Участнику 4 квартал 2017 год. </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915B4E">
        <w:rPr>
          <w:rFonts w:ascii="Times New Roman" w:eastAsia="Calibri" w:hAnsi="Times New Roman" w:cs="Times New Roman"/>
          <w:b/>
          <w:sz w:val="24"/>
          <w:szCs w:val="24"/>
          <w:lang w:val="en-US"/>
        </w:rPr>
        <w:t>ЦЕНА ДОГОВОРА</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Участник Долевого строительства обязуется </w:t>
      </w:r>
      <w:proofErr w:type="gramStart"/>
      <w:r w:rsidRPr="00915B4E">
        <w:rPr>
          <w:rFonts w:ascii="Times New Roman" w:eastAsia="Calibri" w:hAnsi="Times New Roman" w:cs="Times New Roman"/>
          <w:sz w:val="24"/>
          <w:szCs w:val="24"/>
        </w:rPr>
        <w:t>оплатить цену Договора</w:t>
      </w:r>
      <w:proofErr w:type="gramEnd"/>
      <w:r w:rsidRPr="00915B4E">
        <w:rPr>
          <w:rFonts w:ascii="Times New Roman" w:eastAsia="Calibri" w:hAnsi="Times New Roman" w:cs="Times New Roman"/>
          <w:sz w:val="24"/>
          <w:szCs w:val="24"/>
        </w:rPr>
        <w:t xml:space="preserve"> в размере ____________________________________________________</w:t>
      </w:r>
      <w:r w:rsidR="00CB4131" w:rsidRPr="00915B4E">
        <w:rPr>
          <w:rFonts w:ascii="Times New Roman" w:eastAsia="Calibri" w:hAnsi="Times New Roman" w:cs="Times New Roman"/>
          <w:sz w:val="24"/>
          <w:szCs w:val="24"/>
        </w:rPr>
        <w:t>__________ (НДС не облагается).</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В случае оплаты Участником Цены Договора с рассрочкой платежа в соответствии с п. 4.2 Договора, цена может быть изменена путем подписания дополнительного соглашения к настоящему Договору в случаях:</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увеличения стоимости строительных материалов более чем на 10 % (по данным органа статистики);</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увеличения стоимости энергоносителей более чем на 10 % (по данным органа статистики);</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внесения изменений и дополнений в проектную документацию в связи с изменениями действующего законодательства;</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lang w:val="en-US"/>
        </w:rPr>
      </w:pPr>
      <w:r w:rsidRPr="00915B4E">
        <w:rPr>
          <w:rFonts w:ascii="Times New Roman" w:eastAsia="Calibri" w:hAnsi="Times New Roman" w:cs="Times New Roman"/>
          <w:sz w:val="24"/>
          <w:szCs w:val="24"/>
        </w:rPr>
        <w:t xml:space="preserve">- внесения изменений в состав Объекта долевого строительства по согласию </w:t>
      </w:r>
      <w:proofErr w:type="spellStart"/>
      <w:r w:rsidRPr="00915B4E">
        <w:rPr>
          <w:rFonts w:ascii="Times New Roman" w:eastAsia="Calibri" w:hAnsi="Times New Roman" w:cs="Times New Roman"/>
          <w:sz w:val="24"/>
          <w:szCs w:val="24"/>
          <w:lang w:val="en-US"/>
        </w:rPr>
        <w:t>Сторон</w:t>
      </w:r>
      <w:proofErr w:type="spellEnd"/>
      <w:r w:rsidRPr="00915B4E">
        <w:rPr>
          <w:rFonts w:ascii="Times New Roman" w:eastAsia="Calibri" w:hAnsi="Times New Roman" w:cs="Times New Roman"/>
          <w:sz w:val="24"/>
          <w:szCs w:val="24"/>
          <w:lang w:val="en-US"/>
        </w:rPr>
        <w:t>.</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Оплата цены Договора в порядке, предусмотренном п. 3.2 настоящего Договора, производится Участником в течение 20 рабочих дней </w:t>
      </w:r>
      <w:proofErr w:type="gramStart"/>
      <w:r w:rsidRPr="00915B4E">
        <w:rPr>
          <w:rFonts w:ascii="Times New Roman" w:eastAsia="Calibri" w:hAnsi="Times New Roman" w:cs="Times New Roman"/>
          <w:sz w:val="24"/>
          <w:szCs w:val="24"/>
        </w:rPr>
        <w:t>с даты регистрации</w:t>
      </w:r>
      <w:proofErr w:type="gramEnd"/>
      <w:r w:rsidRPr="00915B4E">
        <w:rPr>
          <w:rFonts w:ascii="Times New Roman" w:eastAsia="Calibri" w:hAnsi="Times New Roman" w:cs="Times New Roman"/>
          <w:sz w:val="24"/>
          <w:szCs w:val="24"/>
        </w:rPr>
        <w:t xml:space="preserve"> дополнительного соглашения об изменении цены в </w:t>
      </w:r>
      <w:proofErr w:type="spellStart"/>
      <w:r w:rsidRPr="00915B4E">
        <w:rPr>
          <w:rFonts w:ascii="Times New Roman" w:eastAsia="Calibri" w:hAnsi="Times New Roman" w:cs="Times New Roman"/>
          <w:sz w:val="24"/>
          <w:szCs w:val="24"/>
        </w:rPr>
        <w:t>УФСГРКиК</w:t>
      </w:r>
      <w:proofErr w:type="spellEnd"/>
      <w:r w:rsidRPr="00915B4E">
        <w:rPr>
          <w:rFonts w:ascii="Times New Roman" w:eastAsia="Calibri" w:hAnsi="Times New Roman" w:cs="Times New Roman"/>
          <w:sz w:val="24"/>
          <w:szCs w:val="24"/>
        </w:rPr>
        <w:t xml:space="preserve"> по Кемеровской области РФ (</w:t>
      </w:r>
      <w:proofErr w:type="spellStart"/>
      <w:r w:rsidRPr="00915B4E">
        <w:rPr>
          <w:rFonts w:ascii="Times New Roman" w:eastAsia="Calibri" w:hAnsi="Times New Roman" w:cs="Times New Roman"/>
          <w:sz w:val="24"/>
          <w:szCs w:val="24"/>
        </w:rPr>
        <w:t>Росреестр</w:t>
      </w:r>
      <w:proofErr w:type="spellEnd"/>
      <w:r w:rsidRPr="00915B4E">
        <w:rPr>
          <w:rFonts w:ascii="Times New Roman" w:eastAsia="Calibri" w:hAnsi="Times New Roman" w:cs="Times New Roman"/>
          <w:sz w:val="24"/>
          <w:szCs w:val="24"/>
        </w:rPr>
        <w:t>).</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Застройщик гарантирует, что Квартира, а также Права требования на получение ее в собственность на дату заключения настоящего Договора не обременены какими-либо правами третьих лиц.</w:t>
      </w:r>
    </w:p>
    <w:p w:rsidR="00006477" w:rsidRPr="00915B4E"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915B4E">
        <w:rPr>
          <w:rFonts w:ascii="Times New Roman" w:eastAsia="Calibri" w:hAnsi="Times New Roman" w:cs="Times New Roman"/>
          <w:b/>
          <w:sz w:val="24"/>
          <w:szCs w:val="24"/>
          <w:lang w:val="en-US"/>
        </w:rPr>
        <w:t>ПОРЯДОК РАСЧЕТОВ</w:t>
      </w:r>
    </w:p>
    <w:p w:rsidR="00006477" w:rsidRPr="00915B4E" w:rsidRDefault="00006477" w:rsidP="00006477">
      <w:pPr>
        <w:tabs>
          <w:tab w:val="left" w:pos="-142"/>
        </w:tabs>
        <w:spacing w:after="0" w:line="240" w:lineRule="auto"/>
        <w:ind w:right="299"/>
        <w:rPr>
          <w:rFonts w:ascii="Times New Roman" w:eastAsia="Calibri" w:hAnsi="Times New Roman" w:cs="Times New Roman"/>
          <w:b/>
          <w:sz w:val="24"/>
          <w:szCs w:val="24"/>
          <w:lang w:val="en-US"/>
        </w:rPr>
      </w:pP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Участник производит оплату Цены Договора путем внесения денежных средств на расчетный счет Застройщика. </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Оплата Цены Договора производится Участником в следующем порядке: </w:t>
      </w:r>
    </w:p>
    <w:p w:rsidR="00006477" w:rsidRPr="00915B4E" w:rsidRDefault="00006477" w:rsidP="00006477">
      <w:pPr>
        <w:tabs>
          <w:tab w:val="left" w:pos="-142"/>
        </w:tabs>
        <w:spacing w:after="0" w:line="240" w:lineRule="auto"/>
        <w:ind w:right="299"/>
        <w:jc w:val="both"/>
        <w:outlineLvl w:val="0"/>
        <w:rPr>
          <w:rFonts w:ascii="Times New Roman" w:eastAsia="Calibri" w:hAnsi="Times New Roman" w:cs="Times New Roman"/>
          <w:sz w:val="24"/>
          <w:szCs w:val="24"/>
        </w:rPr>
      </w:pPr>
      <w:r w:rsidRPr="00915B4E">
        <w:rPr>
          <w:rFonts w:ascii="Times New Roman" w:eastAsia="Calibri" w:hAnsi="Times New Roman" w:cs="Times New Roman"/>
          <w:sz w:val="24"/>
          <w:szCs w:val="24"/>
        </w:rPr>
        <w:lastRenderedPageBreak/>
        <w:t xml:space="preserve">- сумму в размере _________________________________рублей Участник долевого строительства оплачивает </w:t>
      </w:r>
      <w:r w:rsidR="00757FBA" w:rsidRPr="00915B4E">
        <w:rPr>
          <w:rFonts w:ascii="Times New Roman" w:eastAsia="Calibri" w:hAnsi="Times New Roman" w:cs="Times New Roman"/>
          <w:sz w:val="24"/>
          <w:szCs w:val="24"/>
        </w:rPr>
        <w:t>за счет собственных сре</w:t>
      </w:r>
      <w:proofErr w:type="gramStart"/>
      <w:r w:rsidR="00757FBA" w:rsidRPr="00915B4E">
        <w:rPr>
          <w:rFonts w:ascii="Times New Roman" w:eastAsia="Calibri" w:hAnsi="Times New Roman" w:cs="Times New Roman"/>
          <w:sz w:val="24"/>
          <w:szCs w:val="24"/>
        </w:rPr>
        <w:t xml:space="preserve">дств </w:t>
      </w:r>
      <w:r w:rsidRPr="00915B4E">
        <w:rPr>
          <w:rFonts w:ascii="Times New Roman" w:eastAsia="Calibri" w:hAnsi="Times New Roman" w:cs="Times New Roman"/>
          <w:sz w:val="24"/>
          <w:szCs w:val="24"/>
        </w:rPr>
        <w:t>в т</w:t>
      </w:r>
      <w:proofErr w:type="gramEnd"/>
      <w:r w:rsidRPr="00915B4E">
        <w:rPr>
          <w:rFonts w:ascii="Times New Roman" w:eastAsia="Calibri" w:hAnsi="Times New Roman" w:cs="Times New Roman"/>
          <w:sz w:val="24"/>
          <w:szCs w:val="24"/>
        </w:rPr>
        <w:t xml:space="preserve">ечение _________ дней после </w:t>
      </w:r>
      <w:r w:rsidR="00757FBA" w:rsidRPr="00915B4E">
        <w:rPr>
          <w:rFonts w:ascii="Times New Roman" w:eastAsia="Calibri" w:hAnsi="Times New Roman" w:cs="Times New Roman"/>
          <w:sz w:val="24"/>
          <w:szCs w:val="24"/>
        </w:rPr>
        <w:t>регистрации настоящего договора;</w:t>
      </w:r>
    </w:p>
    <w:p w:rsidR="00757FBA" w:rsidRPr="00915B4E" w:rsidRDefault="00757FBA" w:rsidP="00006477">
      <w:pPr>
        <w:tabs>
          <w:tab w:val="left" w:pos="-142"/>
        </w:tabs>
        <w:spacing w:after="0" w:line="240" w:lineRule="auto"/>
        <w:ind w:right="299"/>
        <w:jc w:val="both"/>
        <w:outlineLvl w:val="0"/>
        <w:rPr>
          <w:rFonts w:ascii="Times New Roman" w:eastAsia="Calibri" w:hAnsi="Times New Roman" w:cs="Times New Roman"/>
          <w:sz w:val="24"/>
          <w:szCs w:val="24"/>
        </w:rPr>
      </w:pPr>
      <w:r w:rsidRPr="00915B4E">
        <w:rPr>
          <w:rFonts w:ascii="Times New Roman" w:eastAsia="Calibri" w:hAnsi="Times New Roman" w:cs="Times New Roman"/>
          <w:sz w:val="24"/>
          <w:szCs w:val="24"/>
        </w:rPr>
        <w:t>- сумму в размере _______________________рублей Участник долевого строительства оплачивает</w:t>
      </w:r>
      <w:r w:rsidRPr="00915B4E">
        <w:t xml:space="preserve"> </w:t>
      </w:r>
      <w:r w:rsidRPr="00915B4E">
        <w:rPr>
          <w:rFonts w:ascii="Times New Roman" w:eastAsia="Calibri" w:hAnsi="Times New Roman" w:cs="Times New Roman"/>
          <w:sz w:val="24"/>
          <w:szCs w:val="24"/>
        </w:rPr>
        <w:t xml:space="preserve">за счет кредитных средств, предоставленных </w:t>
      </w:r>
      <w:r w:rsidR="00BA079A" w:rsidRPr="00915B4E">
        <w:rPr>
          <w:rFonts w:ascii="Times New Roman" w:eastAsia="Calibri" w:hAnsi="Times New Roman" w:cs="Times New Roman"/>
          <w:sz w:val="24"/>
          <w:szCs w:val="24"/>
        </w:rPr>
        <w:t xml:space="preserve">Банком ВТБ (ПАО) (далее – Банк), по Кредитному договору № ___________, заключенному между Участником долевого строительства  и Банком в г. </w:t>
      </w:r>
      <w:r w:rsidR="00573167">
        <w:rPr>
          <w:rFonts w:ascii="Times New Roman" w:eastAsia="Calibri" w:hAnsi="Times New Roman" w:cs="Times New Roman"/>
          <w:sz w:val="24"/>
          <w:szCs w:val="24"/>
        </w:rPr>
        <w:t>_____________</w:t>
      </w:r>
      <w:r w:rsidR="00BA079A" w:rsidRPr="00915B4E">
        <w:rPr>
          <w:rFonts w:ascii="Times New Roman" w:eastAsia="Calibri" w:hAnsi="Times New Roman" w:cs="Times New Roman"/>
          <w:sz w:val="24"/>
          <w:szCs w:val="24"/>
        </w:rPr>
        <w:t xml:space="preserve"> _________2017г. (далее – Кредитный договор)</w:t>
      </w:r>
      <w:r w:rsidRPr="00915B4E">
        <w:rPr>
          <w:rFonts w:ascii="Times New Roman" w:eastAsia="Calibri" w:hAnsi="Times New Roman" w:cs="Times New Roman"/>
          <w:sz w:val="24"/>
          <w:szCs w:val="24"/>
        </w:rPr>
        <w:t>, в течение _________ дней после регистрации настоящего договора</w:t>
      </w:r>
    </w:p>
    <w:p w:rsidR="00006477" w:rsidRPr="00915B4E" w:rsidRDefault="00006477" w:rsidP="00F974E4">
      <w:pPr>
        <w:tabs>
          <w:tab w:val="left" w:pos="-142"/>
        </w:tabs>
        <w:spacing w:after="0" w:line="240" w:lineRule="auto"/>
        <w:ind w:right="299" w:firstLine="70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Застройщик после уплаты Участником цены Договора в полном объеме не вправе в одностороннем порядке изменить цену Договора согласно положениям п. 3.3 Договора. </w:t>
      </w:r>
    </w:p>
    <w:p w:rsidR="00F974E4" w:rsidRPr="00915B4E" w:rsidRDefault="00F974E4" w:rsidP="00F974E4">
      <w:pPr>
        <w:tabs>
          <w:tab w:val="left" w:pos="540"/>
        </w:tabs>
        <w:spacing w:after="0" w:line="240" w:lineRule="auto"/>
        <w:ind w:right="301" w:firstLine="709"/>
        <w:jc w:val="both"/>
        <w:rPr>
          <w:rFonts w:ascii="Times New Roman" w:eastAsia="Calibri" w:hAnsi="Times New Roman" w:cs="Times New Roman"/>
          <w:color w:val="000000"/>
          <w:sz w:val="24"/>
          <w:szCs w:val="24"/>
        </w:rPr>
      </w:pPr>
      <w:r w:rsidRPr="00915B4E">
        <w:rPr>
          <w:rFonts w:ascii="Times New Roman" w:eastAsia="Calibri" w:hAnsi="Times New Roman" w:cs="Times New Roman"/>
          <w:color w:val="000000"/>
          <w:sz w:val="24"/>
          <w:szCs w:val="24"/>
        </w:rPr>
        <w:t>Условия предоставления кредита предусмотрены Кредитным договором.</w:t>
      </w:r>
    </w:p>
    <w:p w:rsidR="00F974E4" w:rsidRPr="00915B4E" w:rsidRDefault="00F974E4" w:rsidP="00F974E4">
      <w:pPr>
        <w:tabs>
          <w:tab w:val="left" w:pos="540"/>
        </w:tabs>
        <w:spacing w:after="0" w:line="240" w:lineRule="auto"/>
        <w:ind w:right="301" w:firstLine="709"/>
        <w:jc w:val="both"/>
        <w:rPr>
          <w:rFonts w:ascii="Times New Roman" w:eastAsia="Calibri" w:hAnsi="Times New Roman" w:cs="Times New Roman"/>
          <w:color w:val="000000"/>
          <w:sz w:val="24"/>
          <w:szCs w:val="24"/>
        </w:rPr>
      </w:pPr>
      <w:r w:rsidRPr="00915B4E">
        <w:rPr>
          <w:rFonts w:ascii="Times New Roman" w:eastAsia="Calibri" w:hAnsi="Times New Roman" w:cs="Times New Roman"/>
          <w:color w:val="000000"/>
          <w:sz w:val="24"/>
          <w:szCs w:val="24"/>
        </w:rPr>
        <w:t xml:space="preserve">Залог имущественных прав (прав требования) Участника долевого строительства по Договору в силу закона согласно ч.5 </w:t>
      </w:r>
      <w:proofErr w:type="spellStart"/>
      <w:proofErr w:type="gramStart"/>
      <w:r w:rsidRPr="00915B4E">
        <w:rPr>
          <w:rFonts w:ascii="Times New Roman" w:eastAsia="Calibri" w:hAnsi="Times New Roman" w:cs="Times New Roman"/>
          <w:color w:val="000000"/>
          <w:sz w:val="24"/>
          <w:szCs w:val="24"/>
        </w:rPr>
        <w:t>ст</w:t>
      </w:r>
      <w:proofErr w:type="spellEnd"/>
      <w:proofErr w:type="gramEnd"/>
      <w:r w:rsidRPr="00915B4E">
        <w:rPr>
          <w:rFonts w:ascii="Times New Roman" w:eastAsia="Calibri" w:hAnsi="Times New Roman" w:cs="Times New Roman"/>
          <w:color w:val="000000"/>
          <w:sz w:val="24"/>
          <w:szCs w:val="24"/>
        </w:rPr>
        <w:t xml:space="preserve"> 5, ст. 77 Федерального закона «Об ипотеке (залоге недвижимости)» от 16.07.1998г. № 102-ФЗ в пользу Банка возникает с момента государственной регистрации ипотеки в Едином государственном реестре прав на недвижимое имущество и сделок с ним.</w:t>
      </w:r>
    </w:p>
    <w:p w:rsidR="00F974E4" w:rsidRPr="00915B4E" w:rsidRDefault="00F974E4" w:rsidP="00F974E4">
      <w:pPr>
        <w:tabs>
          <w:tab w:val="left" w:pos="540"/>
        </w:tabs>
        <w:spacing w:after="0" w:line="240" w:lineRule="auto"/>
        <w:ind w:right="299" w:firstLine="709"/>
        <w:jc w:val="both"/>
        <w:rPr>
          <w:rFonts w:ascii="Times New Roman" w:eastAsia="Calibri" w:hAnsi="Times New Roman" w:cs="Times New Roman"/>
          <w:color w:val="000000"/>
          <w:sz w:val="24"/>
          <w:szCs w:val="24"/>
        </w:rPr>
      </w:pPr>
      <w:r w:rsidRPr="00915B4E">
        <w:rPr>
          <w:rFonts w:ascii="Times New Roman" w:eastAsia="Calibri" w:hAnsi="Times New Roman" w:cs="Times New Roman"/>
          <w:color w:val="000000"/>
          <w:sz w:val="24"/>
          <w:szCs w:val="24"/>
        </w:rPr>
        <w:t xml:space="preserve">Право собственности Участника долевого строительства на Объект долевого строительства возникает с момента государственной регистрации в органах, осуществляющих государственную регистрацию прав на недвижимое имущество и сделок с ним. </w:t>
      </w:r>
    </w:p>
    <w:p w:rsidR="00F974E4" w:rsidRPr="00915B4E" w:rsidRDefault="00F974E4" w:rsidP="00F974E4">
      <w:pPr>
        <w:tabs>
          <w:tab w:val="left" w:pos="540"/>
        </w:tabs>
        <w:spacing w:after="0" w:line="240" w:lineRule="auto"/>
        <w:ind w:right="299" w:firstLine="709"/>
        <w:jc w:val="both"/>
        <w:rPr>
          <w:rFonts w:ascii="Times New Roman" w:eastAsia="Calibri" w:hAnsi="Times New Roman" w:cs="Times New Roman"/>
          <w:color w:val="000000"/>
          <w:sz w:val="24"/>
          <w:szCs w:val="24"/>
        </w:rPr>
      </w:pPr>
      <w:proofErr w:type="gramStart"/>
      <w:r w:rsidRPr="00915B4E">
        <w:rPr>
          <w:rFonts w:ascii="Times New Roman" w:eastAsia="Calibri" w:hAnsi="Times New Roman" w:cs="Times New Roman"/>
          <w:color w:val="000000"/>
          <w:sz w:val="24"/>
          <w:szCs w:val="24"/>
        </w:rPr>
        <w:t xml:space="preserve">В соответствии со ст. 77 Федерального закона «Об ипотеке (залоге недвижимости)» от 16.07.1998 г. № 102-ФЗ Объект долевого строительства в обеспечение обязательств Участника долевого строительства, принятых по кредитному договору с Банком, считается находящимся в залоге у Банка в силу Закона с момента государственной регистрации ипотеки в Едином государственном реестре прав на недвижимое имущество и сделок с ним. </w:t>
      </w:r>
      <w:proofErr w:type="gramEnd"/>
    </w:p>
    <w:p w:rsidR="00F974E4" w:rsidRPr="00915B4E" w:rsidRDefault="00F974E4" w:rsidP="00F974E4">
      <w:pPr>
        <w:tabs>
          <w:tab w:val="left" w:pos="540"/>
        </w:tabs>
        <w:spacing w:after="0" w:line="240" w:lineRule="auto"/>
        <w:ind w:right="299" w:firstLine="709"/>
        <w:jc w:val="both"/>
        <w:rPr>
          <w:rFonts w:ascii="Times New Roman" w:eastAsia="Calibri" w:hAnsi="Times New Roman" w:cs="Times New Roman"/>
          <w:color w:val="000000"/>
          <w:sz w:val="24"/>
          <w:szCs w:val="24"/>
        </w:rPr>
      </w:pPr>
      <w:r w:rsidRPr="00915B4E">
        <w:rPr>
          <w:rFonts w:ascii="Times New Roman" w:eastAsia="Calibri" w:hAnsi="Times New Roman" w:cs="Times New Roman"/>
          <w:color w:val="000000"/>
          <w:sz w:val="24"/>
          <w:szCs w:val="24"/>
        </w:rPr>
        <w:t>Залогодержателем по данному залогу является Банк. Права Залогодержателя удостоверяются закладной.</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Факт оплаты Участником Цены Договора подтверждается копиями платежных документов с отметкой банка об исполнении.</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Права требования на получение Квартиры в собственность возникают у Участника долевого строительства с момента полного исполнения им денежного обязательства по оплате цены Договора в соответствии с условиями настоящего Договора, а также при выполнении Застройщиком условий, установленных законодательством Российской Федерации.</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915B4E"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915B4E">
        <w:rPr>
          <w:rFonts w:ascii="Times New Roman" w:eastAsia="Calibri" w:hAnsi="Times New Roman" w:cs="Times New Roman"/>
          <w:b/>
          <w:sz w:val="24"/>
          <w:szCs w:val="24"/>
          <w:lang w:val="en-US"/>
        </w:rPr>
        <w:t>ПРАВА И ОБЯЗАННОСТИ СТОРОН, ГАРАНТИИ</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lang w:val="en-US"/>
        </w:rPr>
      </w:pPr>
      <w:proofErr w:type="spellStart"/>
      <w:r w:rsidRPr="00915B4E">
        <w:rPr>
          <w:rFonts w:ascii="Times New Roman" w:eastAsia="Calibri" w:hAnsi="Times New Roman" w:cs="Times New Roman"/>
          <w:sz w:val="24"/>
          <w:szCs w:val="24"/>
          <w:lang w:val="en-US"/>
        </w:rPr>
        <w:t>Права</w:t>
      </w:r>
      <w:proofErr w:type="spellEnd"/>
      <w:r w:rsidRPr="00915B4E">
        <w:rPr>
          <w:rFonts w:ascii="Times New Roman" w:eastAsia="Calibri" w:hAnsi="Times New Roman" w:cs="Times New Roman"/>
          <w:sz w:val="24"/>
          <w:szCs w:val="24"/>
          <w:lang w:val="en-US"/>
        </w:rPr>
        <w:t xml:space="preserve"> и </w:t>
      </w:r>
      <w:proofErr w:type="spellStart"/>
      <w:r w:rsidRPr="00915B4E">
        <w:rPr>
          <w:rFonts w:ascii="Times New Roman" w:eastAsia="Calibri" w:hAnsi="Times New Roman" w:cs="Times New Roman"/>
          <w:sz w:val="24"/>
          <w:szCs w:val="24"/>
          <w:lang w:val="en-US"/>
        </w:rPr>
        <w:t>обязанности</w:t>
      </w:r>
      <w:proofErr w:type="spellEnd"/>
      <w:r w:rsidRPr="00915B4E">
        <w:rPr>
          <w:rFonts w:ascii="Times New Roman" w:eastAsia="Calibri" w:hAnsi="Times New Roman" w:cs="Times New Roman"/>
          <w:sz w:val="24"/>
          <w:szCs w:val="24"/>
          <w:lang w:val="en-US"/>
        </w:rPr>
        <w:t xml:space="preserve"> </w:t>
      </w:r>
      <w:proofErr w:type="spellStart"/>
      <w:r w:rsidRPr="00915B4E">
        <w:rPr>
          <w:rFonts w:ascii="Times New Roman" w:eastAsia="Calibri" w:hAnsi="Times New Roman" w:cs="Times New Roman"/>
          <w:sz w:val="24"/>
          <w:szCs w:val="24"/>
          <w:lang w:val="en-US"/>
        </w:rPr>
        <w:t>Застройщика</w:t>
      </w:r>
      <w:proofErr w:type="spellEnd"/>
      <w:r w:rsidRPr="00915B4E">
        <w:rPr>
          <w:rFonts w:ascii="Times New Roman" w:eastAsia="Calibri" w:hAnsi="Times New Roman" w:cs="Times New Roman"/>
          <w:sz w:val="24"/>
          <w:szCs w:val="24"/>
          <w:lang w:val="en-US"/>
        </w:rPr>
        <w:t>:</w:t>
      </w:r>
    </w:p>
    <w:p w:rsidR="00006477" w:rsidRPr="00915B4E"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Застройщик гарантирует Участнику отсутствие на момент заключения настоящего Договора текущих имущественных обязательств и прав третьих лиц на Объект. Застройщик также гарантирует, что в процессе исполнения настоящего Договора имущественные права на Объект не будут закреплены за иными лицами. Объект долевого строительства не отчужден, не обременен правами третьих лиц, в залоге, под арестом и иными запретами не состоит, за исключением случаев, предусмотренных Законом 214-ФЗ.</w:t>
      </w:r>
    </w:p>
    <w:p w:rsidR="00006477" w:rsidRPr="00915B4E"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Застройщик гарантирует, что Цена Договора, предусмотренная п. 3.1. настоящего Договора, является фиксированной и не подлежит изменению в ходе создания Объекта долевого строительства, за исключением случаев, предусмотренных п. 3.2. настоящего Договора.</w:t>
      </w:r>
    </w:p>
    <w:p w:rsidR="00006477" w:rsidRPr="00915B4E"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Застройщик обязуется выполнить все работы по созданию Многоквартирного жилого  дома и вводу его в эксплуатацию собственными силами и (или) с привлечением третьих лиц.</w:t>
      </w:r>
    </w:p>
    <w:p w:rsidR="00006477" w:rsidRPr="00915B4E"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Застройщик обязуется обеспечить проектирование, строительство, сдачу Многоквартирного жилого дома приемочной комиссии и получение Разрешения на ввод Многоквартирного дома в эксплуатацию в сроки, установленные настоящим Договором, и с качеством, соответствующим действующим строительным нормам и правилам.</w:t>
      </w:r>
    </w:p>
    <w:p w:rsidR="00006477" w:rsidRPr="00915B4E"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Застройщик обязуется информировать Участника по вопросам, связанным с изменением сроков получения Разрешения на ввод Многоквартирного жилого дома в эксплуатацию, путем направления Уведомления (с приложением дополнительного соглашения) с указанием новых сроков.</w:t>
      </w:r>
    </w:p>
    <w:p w:rsidR="00006477" w:rsidRPr="00915B4E"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lastRenderedPageBreak/>
        <w:t>Застройщик после получения в установленном порядке Разрешения на ввод Многоквартирного жилого дома в эксплуатацию обеспечивает передачу Участнику Объекта долевого строительства в завершенном строительством Многоквартирном доме путем подписания Акта приема-передачи Объекта.</w:t>
      </w:r>
    </w:p>
    <w:p w:rsidR="00006477" w:rsidRPr="00915B4E"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Застройщик в течение 10 (десяти) календарных дней после подписания Акта приема-передачи Объекта предоставляет Участнику или третьему лицу, подтвердившему свое право на Объект, документы, необходимые для регистрации права собственности на Объект.</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lang w:val="en-US"/>
        </w:rPr>
      </w:pPr>
      <w:proofErr w:type="spellStart"/>
      <w:r w:rsidRPr="00915B4E">
        <w:rPr>
          <w:rFonts w:ascii="Times New Roman" w:eastAsia="Calibri" w:hAnsi="Times New Roman" w:cs="Times New Roman"/>
          <w:sz w:val="24"/>
          <w:szCs w:val="24"/>
          <w:lang w:val="en-US"/>
        </w:rPr>
        <w:t>Права</w:t>
      </w:r>
      <w:proofErr w:type="spellEnd"/>
      <w:r w:rsidRPr="00915B4E">
        <w:rPr>
          <w:rFonts w:ascii="Times New Roman" w:eastAsia="Calibri" w:hAnsi="Times New Roman" w:cs="Times New Roman"/>
          <w:sz w:val="24"/>
          <w:szCs w:val="24"/>
          <w:lang w:val="en-US"/>
        </w:rPr>
        <w:t xml:space="preserve"> и </w:t>
      </w:r>
      <w:proofErr w:type="spellStart"/>
      <w:r w:rsidRPr="00915B4E">
        <w:rPr>
          <w:rFonts w:ascii="Times New Roman" w:eastAsia="Calibri" w:hAnsi="Times New Roman" w:cs="Times New Roman"/>
          <w:sz w:val="24"/>
          <w:szCs w:val="24"/>
          <w:lang w:val="en-US"/>
        </w:rPr>
        <w:t>обязанности</w:t>
      </w:r>
      <w:proofErr w:type="spellEnd"/>
      <w:r w:rsidRPr="00915B4E">
        <w:rPr>
          <w:rFonts w:ascii="Times New Roman" w:eastAsia="Calibri" w:hAnsi="Times New Roman" w:cs="Times New Roman"/>
          <w:sz w:val="24"/>
          <w:szCs w:val="24"/>
          <w:lang w:val="en-US"/>
        </w:rPr>
        <w:t xml:space="preserve"> </w:t>
      </w:r>
      <w:proofErr w:type="spellStart"/>
      <w:r w:rsidRPr="00915B4E">
        <w:rPr>
          <w:rFonts w:ascii="Times New Roman" w:eastAsia="Calibri" w:hAnsi="Times New Roman" w:cs="Times New Roman"/>
          <w:sz w:val="24"/>
          <w:szCs w:val="24"/>
          <w:lang w:val="en-US"/>
        </w:rPr>
        <w:t>Участника</w:t>
      </w:r>
      <w:proofErr w:type="spellEnd"/>
      <w:r w:rsidRPr="00915B4E">
        <w:rPr>
          <w:rFonts w:ascii="Times New Roman" w:eastAsia="Calibri" w:hAnsi="Times New Roman" w:cs="Times New Roman"/>
          <w:sz w:val="24"/>
          <w:szCs w:val="24"/>
          <w:lang w:val="en-US"/>
        </w:rPr>
        <w:t>:</w:t>
      </w:r>
    </w:p>
    <w:p w:rsidR="00006477" w:rsidRPr="00915B4E"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Участник обязуется осуществить оплату Цены Договора, определенную п. 3.1. настоящего Договора, в порядке, установленном разделом 4 настоящего Договора, а также обязуется в случае изменения цены Договора произвести доплату в соответствии с </w:t>
      </w:r>
      <w:proofErr w:type="spellStart"/>
      <w:r w:rsidRPr="00915B4E">
        <w:rPr>
          <w:rFonts w:ascii="Times New Roman" w:eastAsia="Calibri" w:hAnsi="Times New Roman" w:cs="Times New Roman"/>
          <w:sz w:val="24"/>
          <w:szCs w:val="24"/>
        </w:rPr>
        <w:t>п.п</w:t>
      </w:r>
      <w:proofErr w:type="spellEnd"/>
      <w:r w:rsidRPr="00915B4E">
        <w:rPr>
          <w:rFonts w:ascii="Times New Roman" w:eastAsia="Calibri" w:hAnsi="Times New Roman" w:cs="Times New Roman"/>
          <w:sz w:val="24"/>
          <w:szCs w:val="24"/>
        </w:rPr>
        <w:t>. 3.2. – 3.3 настоящего Договора.</w:t>
      </w:r>
    </w:p>
    <w:p w:rsidR="00006477" w:rsidRPr="00915B4E"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Участник после полного выполнения своих обязательств по уплате Цены Договора имеет право без согласования с Застройщиком уступить свои права и обязанности по настоящему договору третьему лицу. В этом случае в течение 10 (десяти) календарных дней с момента оформления соглашения о передачи прав и обязанностей по настоящему Договору Участник письменно уведомляет Застройщика об уступке права. </w:t>
      </w:r>
    </w:p>
    <w:p w:rsidR="00006477" w:rsidRPr="00915B4E" w:rsidRDefault="00F974E4" w:rsidP="00006477">
      <w:pPr>
        <w:widowControl w:val="0"/>
        <w:tabs>
          <w:tab w:val="left" w:pos="-142"/>
        </w:tabs>
        <w:autoSpaceDE w:val="0"/>
        <w:autoSpaceDN w:val="0"/>
        <w:adjustRightInd w:val="0"/>
        <w:spacing w:after="0" w:line="240" w:lineRule="auto"/>
        <w:ind w:right="299"/>
        <w:jc w:val="both"/>
        <w:rPr>
          <w:rFonts w:ascii="Arial" w:eastAsia="Lucida Sans Unicode" w:hAnsi="Arial" w:cs="Arial"/>
          <w:kern w:val="1"/>
          <w:sz w:val="20"/>
          <w:szCs w:val="20"/>
          <w:lang w:eastAsia="hi-IN" w:bidi="hi-IN"/>
        </w:rPr>
      </w:pPr>
      <w:r w:rsidRPr="00915B4E">
        <w:rPr>
          <w:rFonts w:ascii="Times New Roman" w:eastAsia="Calibri" w:hAnsi="Times New Roman" w:cs="Times New Roman"/>
          <w:sz w:val="24"/>
          <w:szCs w:val="24"/>
          <w:lang w:eastAsia="ru-RU"/>
        </w:rPr>
        <w:tab/>
      </w:r>
      <w:r w:rsidR="00006477" w:rsidRPr="00915B4E">
        <w:rPr>
          <w:rFonts w:ascii="Times New Roman" w:eastAsia="Calibri" w:hAnsi="Times New Roman" w:cs="Times New Roman"/>
          <w:sz w:val="24"/>
          <w:szCs w:val="24"/>
          <w:lang w:eastAsia="ru-RU"/>
        </w:rPr>
        <w:t xml:space="preserve">Уступка </w:t>
      </w:r>
      <w:r w:rsidR="00006477" w:rsidRPr="00915B4E">
        <w:rPr>
          <w:rFonts w:ascii="Times New Roman" w:eastAsia="Lucida Sans Unicode" w:hAnsi="Times New Roman" w:cs="Times New Roman"/>
          <w:kern w:val="1"/>
          <w:sz w:val="24"/>
          <w:szCs w:val="24"/>
          <w:lang w:eastAsia="hi-IN" w:bidi="hi-IN"/>
        </w:rPr>
        <w:t xml:space="preserve">Участником прав требований по настоящему Договору с одновременным переводом долга на нового участника долевого строительства </w:t>
      </w:r>
      <w:r w:rsidR="00006477" w:rsidRPr="00915B4E">
        <w:rPr>
          <w:rFonts w:ascii="Times New Roman" w:eastAsia="Calibri" w:hAnsi="Times New Roman" w:cs="Times New Roman"/>
          <w:sz w:val="24"/>
          <w:szCs w:val="24"/>
          <w:lang w:eastAsia="ru-RU"/>
        </w:rPr>
        <w:t>допускается только с письменного согласия Застройщика.</w:t>
      </w:r>
    </w:p>
    <w:p w:rsidR="00006477" w:rsidRPr="00915B4E" w:rsidRDefault="00006477" w:rsidP="00006477">
      <w:pPr>
        <w:tabs>
          <w:tab w:val="left" w:pos="-142"/>
        </w:tabs>
        <w:spacing w:after="0" w:line="240" w:lineRule="auto"/>
        <w:ind w:right="299"/>
        <w:jc w:val="both"/>
        <w:rPr>
          <w:rFonts w:ascii="Times New Roman" w:eastAsia="Lucida Sans Unicode" w:hAnsi="Times New Roman" w:cs="Times New Roman"/>
          <w:kern w:val="1"/>
          <w:sz w:val="24"/>
          <w:szCs w:val="24"/>
          <w:lang w:eastAsia="hi-IN" w:bidi="hi-IN"/>
        </w:rPr>
      </w:pPr>
      <w:r w:rsidRPr="00915B4E">
        <w:rPr>
          <w:rFonts w:ascii="Times New Roman" w:eastAsia="Lucida Sans Unicode" w:hAnsi="Times New Roman" w:cs="Times New Roman"/>
          <w:kern w:val="1"/>
          <w:sz w:val="24"/>
          <w:szCs w:val="24"/>
          <w:lang w:eastAsia="hi-IN" w:bidi="hi-IN"/>
        </w:rPr>
        <w:tab/>
        <w:t xml:space="preserve">Государственная регистрация уступки прав осуществляется силами и за счет Участника. </w:t>
      </w:r>
    </w:p>
    <w:p w:rsidR="00006477" w:rsidRPr="00915B4E" w:rsidRDefault="00006477" w:rsidP="00006477">
      <w:pPr>
        <w:tabs>
          <w:tab w:val="left" w:pos="-142"/>
        </w:tabs>
        <w:spacing w:after="0" w:line="240" w:lineRule="auto"/>
        <w:ind w:right="299"/>
        <w:jc w:val="both"/>
        <w:rPr>
          <w:rFonts w:ascii="Times New Roman" w:eastAsia="Lucida Sans Unicode" w:hAnsi="Times New Roman" w:cs="Times New Roman"/>
          <w:kern w:val="1"/>
          <w:sz w:val="24"/>
          <w:szCs w:val="24"/>
          <w:lang w:eastAsia="hi-IN" w:bidi="hi-IN"/>
        </w:rPr>
      </w:pPr>
      <w:r w:rsidRPr="00915B4E">
        <w:rPr>
          <w:rFonts w:ascii="Times New Roman" w:eastAsia="Lucida Sans Unicode" w:hAnsi="Times New Roman" w:cs="Times New Roman"/>
          <w:kern w:val="1"/>
          <w:sz w:val="24"/>
          <w:szCs w:val="24"/>
          <w:lang w:eastAsia="hi-IN" w:bidi="hi-IN"/>
        </w:rPr>
        <w:tab/>
        <w:t>После государственной регистрации уступки прав Участник  в течение 3-х рабочих дней обязан предоставить оригинал указанного Договора Застройщику с отметкой регистрирующего органа.</w:t>
      </w:r>
    </w:p>
    <w:p w:rsidR="00F974E4" w:rsidRPr="00915B4E" w:rsidRDefault="00F974E4"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ab/>
        <w:t>Передача Участником долевого строительства прав по настоящему Договору третьему лицу (уступка права требования) может быть осуществлена только при наличии письменного согласия Банка. В этом случае Банк сохраняет за собой право потребовать от Участника полного досрочного исполнения обязательств по Кредитному договору.</w:t>
      </w:r>
    </w:p>
    <w:p w:rsidR="00006477" w:rsidRPr="00915B4E"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Участник обязуется принять Объект от Застройщика в соответствии с пунктами 6.1, 6.2 настоящего договора.</w:t>
      </w:r>
    </w:p>
    <w:p w:rsidR="00006477" w:rsidRPr="00915B4E"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После сдачи Многоквартирного дома в эксплуатацию, принятия Объекта Участником по Акту приема-передачи (п.6.1. договора), последний принимает на себя бремя содержания имущества, что подразумевает под собой, в том </w:t>
      </w:r>
      <w:proofErr w:type="gramStart"/>
      <w:r w:rsidRPr="00915B4E">
        <w:rPr>
          <w:rFonts w:ascii="Times New Roman" w:eastAsia="Calibri" w:hAnsi="Times New Roman" w:cs="Times New Roman"/>
          <w:sz w:val="24"/>
          <w:szCs w:val="24"/>
        </w:rPr>
        <w:t>числе</w:t>
      </w:r>
      <w:proofErr w:type="gramEnd"/>
      <w:r w:rsidRPr="00915B4E">
        <w:rPr>
          <w:rFonts w:ascii="Times New Roman" w:eastAsia="Calibri" w:hAnsi="Times New Roman" w:cs="Times New Roman"/>
          <w:sz w:val="24"/>
          <w:szCs w:val="24"/>
        </w:rPr>
        <w:t>, несение обязательных платежей.</w:t>
      </w:r>
    </w:p>
    <w:p w:rsidR="00006477" w:rsidRPr="00915B4E"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До получения свидетельства о праве собственности на Объект </w:t>
      </w:r>
      <w:proofErr w:type="gramStart"/>
      <w:r w:rsidRPr="00915B4E">
        <w:rPr>
          <w:rFonts w:ascii="Times New Roman" w:eastAsia="Calibri" w:hAnsi="Times New Roman" w:cs="Times New Roman"/>
          <w:sz w:val="24"/>
          <w:szCs w:val="24"/>
        </w:rPr>
        <w:t>Участник</w:t>
      </w:r>
      <w:proofErr w:type="gramEnd"/>
      <w:r w:rsidRPr="00915B4E">
        <w:rPr>
          <w:rFonts w:ascii="Times New Roman" w:eastAsia="Calibri" w:hAnsi="Times New Roman" w:cs="Times New Roman"/>
          <w:sz w:val="24"/>
          <w:szCs w:val="24"/>
        </w:rPr>
        <w:t xml:space="preserve"> обязуется не производить </w:t>
      </w:r>
      <w:proofErr w:type="gramStart"/>
      <w:r w:rsidRPr="00915B4E">
        <w:rPr>
          <w:rFonts w:ascii="Times New Roman" w:eastAsia="Calibri" w:hAnsi="Times New Roman" w:cs="Times New Roman"/>
          <w:sz w:val="24"/>
          <w:szCs w:val="24"/>
        </w:rPr>
        <w:t>каких</w:t>
      </w:r>
      <w:proofErr w:type="gramEnd"/>
      <w:r w:rsidRPr="00915B4E">
        <w:rPr>
          <w:rFonts w:ascii="Times New Roman" w:eastAsia="Calibri" w:hAnsi="Times New Roman" w:cs="Times New Roman"/>
          <w:sz w:val="24"/>
          <w:szCs w:val="24"/>
        </w:rPr>
        <w:t>- либо работ по перепланировке или переоборудованию.</w:t>
      </w:r>
    </w:p>
    <w:p w:rsidR="00006477" w:rsidRPr="00915B4E"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Участник обязан после подписания Акта приема-передачи Объекта подать документы на регистрацию права собственности в </w:t>
      </w:r>
      <w:proofErr w:type="spellStart"/>
      <w:r w:rsidRPr="00915B4E">
        <w:rPr>
          <w:rFonts w:ascii="Times New Roman" w:eastAsia="Calibri" w:hAnsi="Times New Roman" w:cs="Times New Roman"/>
          <w:sz w:val="24"/>
          <w:szCs w:val="24"/>
        </w:rPr>
        <w:t>УФСГРКиК</w:t>
      </w:r>
      <w:proofErr w:type="spellEnd"/>
      <w:r w:rsidRPr="00915B4E">
        <w:rPr>
          <w:rFonts w:ascii="Times New Roman" w:eastAsia="Calibri" w:hAnsi="Times New Roman" w:cs="Times New Roman"/>
          <w:sz w:val="24"/>
          <w:szCs w:val="24"/>
        </w:rPr>
        <w:t xml:space="preserve"> по Кемеровской области РФ (</w:t>
      </w:r>
      <w:proofErr w:type="spellStart"/>
      <w:r w:rsidRPr="00915B4E">
        <w:rPr>
          <w:rFonts w:ascii="Times New Roman" w:eastAsia="Calibri" w:hAnsi="Times New Roman" w:cs="Times New Roman"/>
          <w:sz w:val="24"/>
          <w:szCs w:val="24"/>
        </w:rPr>
        <w:t>Росреестр</w:t>
      </w:r>
      <w:proofErr w:type="spellEnd"/>
      <w:r w:rsidRPr="00915B4E">
        <w:rPr>
          <w:rFonts w:ascii="Times New Roman" w:eastAsia="Calibri" w:hAnsi="Times New Roman" w:cs="Times New Roman"/>
          <w:sz w:val="24"/>
          <w:szCs w:val="24"/>
        </w:rPr>
        <w:t xml:space="preserve">) и предоставить Застройщику копию расписки в приеме документов в течение 3 (трех) календарных дней </w:t>
      </w:r>
      <w:proofErr w:type="gramStart"/>
      <w:r w:rsidRPr="00915B4E">
        <w:rPr>
          <w:rFonts w:ascii="Times New Roman" w:eastAsia="Calibri" w:hAnsi="Times New Roman" w:cs="Times New Roman"/>
          <w:sz w:val="24"/>
          <w:szCs w:val="24"/>
        </w:rPr>
        <w:t>с даты выдачи</w:t>
      </w:r>
      <w:proofErr w:type="gramEnd"/>
      <w:r w:rsidRPr="00915B4E">
        <w:rPr>
          <w:rFonts w:ascii="Times New Roman" w:eastAsia="Calibri" w:hAnsi="Times New Roman" w:cs="Times New Roman"/>
          <w:sz w:val="24"/>
          <w:szCs w:val="24"/>
        </w:rPr>
        <w:t xml:space="preserve"> регистрирующим органом такой расписки.</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rPr>
      </w:pPr>
      <w:r w:rsidRPr="00915B4E">
        <w:rPr>
          <w:rFonts w:ascii="Times New Roman" w:eastAsia="Calibri" w:hAnsi="Times New Roman" w:cs="Times New Roman"/>
          <w:b/>
          <w:sz w:val="24"/>
          <w:szCs w:val="24"/>
        </w:rPr>
        <w:t>СРОК И ПОРЯДОК ПЕРЕДАЧИ ОБЪЕКТА</w:t>
      </w:r>
    </w:p>
    <w:p w:rsidR="00006477" w:rsidRPr="00915B4E" w:rsidRDefault="00006477" w:rsidP="00006477">
      <w:pPr>
        <w:tabs>
          <w:tab w:val="left" w:pos="-142"/>
        </w:tabs>
        <w:spacing w:after="0" w:line="240" w:lineRule="auto"/>
        <w:ind w:right="299"/>
        <w:rPr>
          <w:rFonts w:ascii="Times New Roman" w:eastAsia="Calibri" w:hAnsi="Times New Roman" w:cs="Times New Roman"/>
          <w:b/>
          <w:sz w:val="24"/>
          <w:szCs w:val="24"/>
        </w:rPr>
      </w:pP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Застройщик обязан передать Объект долевого строительства Участнику не позднее 31.12.2017г. Застройщик имеет право передать Объект долевого строительства Участнику досрочно. </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ab/>
        <w:t>Передача Объекта долевого строительства Застройщиком и принятие его Участником осуществляется на основании подписываемого Сторонами Акта приема-передачи в срок, указанный Застройщиком в Уведомлении, но не раньше получения Застройщиком Разрешения на ввод Многоквартирного дома в эксплуатацию.</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ab/>
        <w:t>Застройщик обязан отправить Участнику уведомление о времени и дате передачи Объекта, не позднее, чем за месяц до назначенной даты принятия. Участник обязан явиться в назначенное Застройщиком время и принять объект по акту приема-передачи.</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В случае невозможности Участника по объективным причинам явиться в назначенное Застройщиком время для принятия Объекта, Участник должен направить Застройщику заявление (в письменном виде) с просьбой перенести дату приемки Объекта, с указанием </w:t>
      </w:r>
      <w:r w:rsidRPr="00915B4E">
        <w:rPr>
          <w:rFonts w:ascii="Times New Roman" w:eastAsia="Calibri" w:hAnsi="Times New Roman" w:cs="Times New Roman"/>
          <w:sz w:val="24"/>
          <w:szCs w:val="24"/>
        </w:rPr>
        <w:lastRenderedPageBreak/>
        <w:t xml:space="preserve">причины невозможности принятия Объекта, после чего - согласовать конкретный временной период приемки Объекта. </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Обязательства Застройщика по Договору считаются исполненными с момента подписания Сторонами Акта приема-передачи Объекта.</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Передача объекта Участнику включает в себя:</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их осмотр в присутствии уполномоченных представителей Участника;</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составление перечня недоделок, в случае их обнаружения, и сроков их устранения (дефектная ведомость);</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передачу Застройщиком Участнику инструкции по эксплуатации Объекта долевого строительства, являющейся неотъемлемой частью акта приема-передачи Объекта долевого строительства.</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подписание двухстороннего акта приема-передачи уполномоченными представителями Сторон.</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Обязательства Участника по Договору считаются исполненными с момента уплаты в полном объеме Цены Договора и подписания Сторонами Акта приема-передачи Объекта.</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Риск случайной гибели или повреждения Объекта переходит к Участнику с момента подписания Сторонами Акта приема-передачи Объекта. После подписания настоящего Акта все расходы по содержанию и эксплуатации Объекта переходят на Участника.</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Право собственности на Объект возникает у Участника с момента государственной регистрации права в </w:t>
      </w:r>
      <w:proofErr w:type="spellStart"/>
      <w:r w:rsidRPr="00915B4E">
        <w:rPr>
          <w:rFonts w:ascii="Times New Roman" w:eastAsia="Calibri" w:hAnsi="Times New Roman" w:cs="Times New Roman"/>
          <w:sz w:val="24"/>
          <w:szCs w:val="24"/>
        </w:rPr>
        <w:t>УФСГРКиК</w:t>
      </w:r>
      <w:proofErr w:type="spellEnd"/>
      <w:r w:rsidRPr="00915B4E">
        <w:rPr>
          <w:rFonts w:ascii="Times New Roman" w:eastAsia="Calibri" w:hAnsi="Times New Roman" w:cs="Times New Roman"/>
          <w:sz w:val="24"/>
          <w:szCs w:val="24"/>
        </w:rPr>
        <w:t xml:space="preserve"> по Кемеровской области РФ (</w:t>
      </w:r>
      <w:proofErr w:type="spellStart"/>
      <w:r w:rsidRPr="00915B4E">
        <w:rPr>
          <w:rFonts w:ascii="Times New Roman" w:eastAsia="Calibri" w:hAnsi="Times New Roman" w:cs="Times New Roman"/>
          <w:sz w:val="24"/>
          <w:szCs w:val="24"/>
        </w:rPr>
        <w:t>Росреестр</w:t>
      </w:r>
      <w:proofErr w:type="spellEnd"/>
      <w:r w:rsidRPr="00915B4E">
        <w:rPr>
          <w:rFonts w:ascii="Times New Roman" w:eastAsia="Calibri" w:hAnsi="Times New Roman" w:cs="Times New Roman"/>
          <w:sz w:val="24"/>
          <w:szCs w:val="24"/>
        </w:rPr>
        <w:t>).</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sz w:val="24"/>
          <w:szCs w:val="24"/>
        </w:rPr>
      </w:pPr>
    </w:p>
    <w:p w:rsidR="00006477" w:rsidRPr="00915B4E"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915B4E">
        <w:rPr>
          <w:rFonts w:ascii="Times New Roman" w:eastAsia="Calibri" w:hAnsi="Times New Roman" w:cs="Times New Roman"/>
          <w:b/>
          <w:sz w:val="24"/>
          <w:szCs w:val="24"/>
          <w:lang w:val="en-US"/>
        </w:rPr>
        <w:t>ОБЕСПЕЧЕНИЕ ИСПОЛНЕНИЕ ОБЯЗАТЕЛЬСТВ ПО ДОГОВОРУ</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В обеспечение исполнения обязательств Застройщика (Залогодателя) по настоящему Договору с момента его государственной регистрац</w:t>
      </w:r>
      <w:proofErr w:type="gramStart"/>
      <w:r w:rsidRPr="00915B4E">
        <w:rPr>
          <w:rFonts w:ascii="Times New Roman" w:eastAsia="Calibri" w:hAnsi="Times New Roman" w:cs="Times New Roman"/>
          <w:sz w:val="24"/>
          <w:szCs w:val="24"/>
        </w:rPr>
        <w:t>ии у У</w:t>
      </w:r>
      <w:proofErr w:type="gramEnd"/>
      <w:r w:rsidRPr="00915B4E">
        <w:rPr>
          <w:rFonts w:ascii="Times New Roman" w:eastAsia="Calibri" w:hAnsi="Times New Roman" w:cs="Times New Roman"/>
          <w:sz w:val="24"/>
          <w:szCs w:val="24"/>
        </w:rPr>
        <w:t>частника долевого строительства (залогодержателя) считаются находящимися в залоге предоставленный для строительства Объекта долевого строительства земельный участок, принадлежащий Застройщику на праве субаренды на указанный земельный участок, и строящийся на этом земельном участке Многоквартирный жилой дом.</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proofErr w:type="gramStart"/>
      <w:r w:rsidRPr="00915B4E">
        <w:rPr>
          <w:rFonts w:ascii="Times New Roman" w:eastAsia="Calibri" w:hAnsi="Times New Roman" w:cs="Times New Roman"/>
          <w:sz w:val="24"/>
          <w:szCs w:val="24"/>
        </w:rPr>
        <w:t>С даты получения Застройщиком в порядке, установленном законодательством о градостроительной деятельности, разрешения на ввод в эксплуатацию Многоквартирного жилого дома, строительство (создание) которого  было осуществлено с привлечением денежных средств Участника, до даты передачи Объекта долевого строительства в порядке, установленном настоящим Договором, статьей 8 Закона 214-ФЗ, такой Объект долевого строительства считается находящимся в залоге у Участника.</w:t>
      </w:r>
      <w:proofErr w:type="gramEnd"/>
      <w:r w:rsidRPr="00915B4E">
        <w:rPr>
          <w:rFonts w:ascii="Times New Roman" w:eastAsia="Calibri" w:hAnsi="Times New Roman" w:cs="Times New Roman"/>
          <w:sz w:val="24"/>
          <w:szCs w:val="24"/>
        </w:rPr>
        <w:t xml:space="preserve"> При этом жилые и (или) нежилые помещения, входящие в состав Многоквартирного жилого дома и не являющиеся объектами долевого строительства, не считаются находящимися в залоге </w:t>
      </w:r>
      <w:proofErr w:type="gramStart"/>
      <w:r w:rsidRPr="00915B4E">
        <w:rPr>
          <w:rFonts w:ascii="Times New Roman" w:eastAsia="Calibri" w:hAnsi="Times New Roman" w:cs="Times New Roman"/>
          <w:sz w:val="24"/>
          <w:szCs w:val="24"/>
        </w:rPr>
        <w:t>с даты получения</w:t>
      </w:r>
      <w:proofErr w:type="gramEnd"/>
      <w:r w:rsidRPr="00915B4E">
        <w:rPr>
          <w:rFonts w:ascii="Times New Roman" w:eastAsia="Calibri" w:hAnsi="Times New Roman" w:cs="Times New Roman"/>
          <w:sz w:val="24"/>
          <w:szCs w:val="24"/>
        </w:rPr>
        <w:t xml:space="preserve"> Застройщиком указанного разрешения.</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Залогом имущества обеспечивается исполнение следующих обязательств Застройщика по настоящему договору:</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возврат денежных средств, внесенных Участником долевого строительства;</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уплата Участнику долевого строительства денежных средств, причитающихся ему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обязательства по передаче Участнику долевого строительства Объектов, и иных денежных средств, причитающихся ему в соответствии с настоящим Договором и (или) федеральными законами.</w:t>
      </w:r>
    </w:p>
    <w:p w:rsidR="00006477"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7.4.  </w:t>
      </w:r>
      <w:proofErr w:type="gramStart"/>
      <w:r w:rsidR="00573167" w:rsidRPr="00573167">
        <w:rPr>
          <w:rFonts w:ascii="Times New Roman" w:eastAsia="Calibri" w:hAnsi="Times New Roman" w:cs="Times New Roman"/>
          <w:sz w:val="24"/>
          <w:szCs w:val="24"/>
        </w:rPr>
        <w:t>Исполнение обязательств Застройщика по передаче Объекта долевого строительства Участнику по настоящему Договору обеспечивается страхованием гражданской ответственности Застройщика за неисполнение или ненадлежащее исполнение им данных обязательств путем заключения договора страхования гражданской ответственности Застройщика со страховой организацией (Общество с ограниченной ответственностью «ПРОМИНСТРАХ», Генеральный договор страхования гражданской ответственности застройщика за неисполнение или ненадлежащее исполнение обязательств по передаче жилого помещения по договору участия в</w:t>
      </w:r>
      <w:proofErr w:type="gramEnd"/>
      <w:r w:rsidR="00573167" w:rsidRPr="00573167">
        <w:rPr>
          <w:rFonts w:ascii="Times New Roman" w:eastAsia="Calibri" w:hAnsi="Times New Roman" w:cs="Times New Roman"/>
          <w:sz w:val="24"/>
          <w:szCs w:val="24"/>
        </w:rPr>
        <w:t xml:space="preserve"> долевом строительстве №35-76027/2016 от 07.04.2017 г.»), </w:t>
      </w:r>
      <w:proofErr w:type="gramStart"/>
      <w:r w:rsidR="00573167" w:rsidRPr="00573167">
        <w:rPr>
          <w:rFonts w:ascii="Times New Roman" w:eastAsia="Calibri" w:hAnsi="Times New Roman" w:cs="Times New Roman"/>
          <w:sz w:val="24"/>
          <w:szCs w:val="24"/>
        </w:rPr>
        <w:t>удовлетворяющей</w:t>
      </w:r>
      <w:proofErr w:type="gramEnd"/>
      <w:r w:rsidR="00573167" w:rsidRPr="00573167">
        <w:rPr>
          <w:rFonts w:ascii="Times New Roman" w:eastAsia="Calibri" w:hAnsi="Times New Roman" w:cs="Times New Roman"/>
          <w:sz w:val="24"/>
          <w:szCs w:val="24"/>
        </w:rPr>
        <w:t xml:space="preserve"> требованиям Закона 214-ФЗ.</w:t>
      </w:r>
    </w:p>
    <w:p w:rsidR="00573167" w:rsidRDefault="0057316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573167" w:rsidRPr="00915B4E" w:rsidRDefault="0057316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915B4E"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rPr>
      </w:pPr>
      <w:r w:rsidRPr="00915B4E">
        <w:rPr>
          <w:rFonts w:ascii="Times New Roman" w:eastAsia="Calibri" w:hAnsi="Times New Roman" w:cs="Times New Roman"/>
          <w:b/>
          <w:sz w:val="24"/>
          <w:szCs w:val="24"/>
        </w:rPr>
        <w:lastRenderedPageBreak/>
        <w:t>ГАРАНТИИ КАЧЕСТВА ОБЪЕКТА ДОЛЕВОГО СТРОИТЕЛЬСТВА</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sz w:val="24"/>
          <w:szCs w:val="24"/>
        </w:rPr>
      </w:pP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Качество Объекта долевого строительства, который будет передан Застройщиком Участнику по настоящему Договору, должно соответствовать утвержденной проектно-сметной документации на Многоквартирный дом, техническим и градостроительным регламентам, а также иным обязательным требованиям в области строительства.</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Стороны исходят из того, что свидетельством пригодности Объекта долевого строительства, соответствия их проекту, техническим нормам и правилам является Разрешение на ввод Многоквартирного дома в эксплуатацию, утвержденный в установленном порядке.</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proofErr w:type="gramStart"/>
      <w:r w:rsidRPr="00915B4E">
        <w:rPr>
          <w:rFonts w:ascii="Times New Roman" w:eastAsia="Calibri" w:hAnsi="Times New Roman" w:cs="Times New Roman"/>
          <w:sz w:val="24"/>
          <w:szCs w:val="24"/>
        </w:rPr>
        <w:t>Стороны договариваются о максимально допустимых отклонениях параметров элементов помещений про производстве отделочных работ и/или работ, не влияющих на несущую способность и безопасную эксплуатацию объекта долевого строительства в целом: возможное отклонение плоскостей стен и перегородок на всю высоту конструкций в пределах одного помещения – не более чем в 2 раза от нормативно допустимых параметров СНиП и национальных стандартов рекомендательного характера;</w:t>
      </w:r>
      <w:proofErr w:type="gramEnd"/>
      <w:r w:rsidRPr="00915B4E">
        <w:rPr>
          <w:rFonts w:ascii="Times New Roman" w:eastAsia="Calibri" w:hAnsi="Times New Roman" w:cs="Times New Roman"/>
          <w:sz w:val="24"/>
          <w:szCs w:val="24"/>
        </w:rPr>
        <w:t xml:space="preserve"> </w:t>
      </w:r>
      <w:proofErr w:type="gramStart"/>
      <w:r w:rsidRPr="00915B4E">
        <w:rPr>
          <w:rFonts w:ascii="Times New Roman" w:eastAsia="Calibri" w:hAnsi="Times New Roman" w:cs="Times New Roman"/>
          <w:sz w:val="24"/>
          <w:szCs w:val="24"/>
        </w:rPr>
        <w:t>возможное отклонение горизонтальных плоскостей перекрытий и/или уровня пола в пределах одного помещения – не более чем в 2 раза от нормативно допустимых параметров СНиП и национальных стандартов рекомендательного характера; возможные местные неровности поверхностей стен, перегородок, перекрытий, уровня пола  при проверке двухметровой рейкой -  не более чем в 4 раза от нормативно допустимых параметров СНиП и национальных стандартов рекомендательного характера;</w:t>
      </w:r>
      <w:proofErr w:type="gramEnd"/>
      <w:r w:rsidRPr="00915B4E">
        <w:rPr>
          <w:rFonts w:ascii="Times New Roman" w:eastAsia="Calibri" w:hAnsi="Times New Roman" w:cs="Times New Roman"/>
          <w:sz w:val="24"/>
          <w:szCs w:val="24"/>
        </w:rPr>
        <w:t xml:space="preserve"> возможное расхождение размеров диагоналей в пределах одного помещения – не более 1/100 размера длинной стороны помещения.</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устанавливается сроком в пять лет. Указанный гарантийный срок исчисляется со дня передачи Объекта долевого строительства Участнику.</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ab/>
        <w:t xml:space="preserve">Гарантийный срок на технологическое и инженерное оборудование, входящее в состав передаваемого Участнику Объекта долевого строительства, устанавливается сроком в три года. Указанный гарантийный срок исчисляется со дня </w:t>
      </w:r>
      <w:proofErr w:type="gramStart"/>
      <w:r w:rsidRPr="00915B4E">
        <w:rPr>
          <w:rFonts w:ascii="Times New Roman" w:eastAsia="Calibri" w:hAnsi="Times New Roman" w:cs="Times New Roman"/>
          <w:sz w:val="24"/>
          <w:szCs w:val="24"/>
        </w:rPr>
        <w:t>подписания первого Акта приема-передачи Объекта долевого строительства</w:t>
      </w:r>
      <w:proofErr w:type="gramEnd"/>
      <w:r w:rsidRPr="00915B4E">
        <w:rPr>
          <w:rFonts w:ascii="Times New Roman" w:eastAsia="Calibri" w:hAnsi="Times New Roman" w:cs="Times New Roman"/>
          <w:sz w:val="24"/>
          <w:szCs w:val="24"/>
        </w:rPr>
        <w:t>.</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Перечень работ, выполняемых на Объекте долевого строительства, согласован Сторонами в Приложении № 1 к настоящему Договору.</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915B4E"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915B4E">
        <w:rPr>
          <w:rFonts w:ascii="Times New Roman" w:eastAsia="Calibri" w:hAnsi="Times New Roman" w:cs="Times New Roman"/>
          <w:b/>
          <w:sz w:val="24"/>
          <w:szCs w:val="24"/>
          <w:lang w:val="en-US"/>
        </w:rPr>
        <w:t>ОТВЕТСТВЕННОСТЬ СТОРОН</w:t>
      </w:r>
    </w:p>
    <w:p w:rsidR="00006477" w:rsidRPr="00915B4E" w:rsidRDefault="00006477" w:rsidP="00006477">
      <w:pPr>
        <w:tabs>
          <w:tab w:val="left" w:pos="-142"/>
        </w:tabs>
        <w:spacing w:after="0" w:line="240" w:lineRule="auto"/>
        <w:ind w:right="299"/>
        <w:rPr>
          <w:rFonts w:ascii="Times New Roman" w:eastAsia="Calibri" w:hAnsi="Times New Roman" w:cs="Times New Roman"/>
          <w:b/>
          <w:sz w:val="24"/>
          <w:szCs w:val="24"/>
          <w:lang w:val="en-US"/>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9.1.В случае нарушения Застройщиком сроков передачи Участнику Объекта долевого строительства, установленных разделом 6 настоящего Договора, Участник имеет право взыскать с Застройщика неустойку (пени) в размере, установленным Законом 214-ФЗ.</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9.2.</w:t>
      </w:r>
      <w:r w:rsidRPr="00915B4E">
        <w:rPr>
          <w:rFonts w:ascii="Times New Roman" w:eastAsia="Calibri" w:hAnsi="Times New Roman" w:cs="Times New Roman"/>
          <w:sz w:val="24"/>
          <w:szCs w:val="24"/>
        </w:rPr>
        <w:tab/>
        <w:t xml:space="preserve">В случае нарушения Участником условий, предусмотренных п. 4.2. настоящего Договора, Застройщик вправе взыскать с Участника неустойку (пени) в размере, установленном Законом 214-ФЗ. </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9.3. </w:t>
      </w:r>
      <w:proofErr w:type="gramStart"/>
      <w:r w:rsidRPr="00915B4E">
        <w:rPr>
          <w:rFonts w:ascii="Times New Roman" w:eastAsia="Calibri" w:hAnsi="Times New Roman" w:cs="Times New Roman"/>
          <w:sz w:val="24"/>
          <w:szCs w:val="24"/>
        </w:rPr>
        <w:t>После получения Объекта долевого строительства от Застройщика по Акту приема-передачи Объекта Участник несет ответственность за качество работ, выполняемых на Объекте долевого строительства собственными силами и/ или привлеченной строительной организации, индивидуального предпринимателя, соответствие их проекту, техническим условиям, требованиям СНиП, требованиям техники безопасности, требованиям инструкции по эксплуатации Объекта долевого строительства, а также за ущерб, нанесенный третьим лицам в процессе производства работ и</w:t>
      </w:r>
      <w:proofErr w:type="gramEnd"/>
      <w:r w:rsidRPr="00915B4E">
        <w:rPr>
          <w:rFonts w:ascii="Times New Roman" w:eastAsia="Calibri" w:hAnsi="Times New Roman" w:cs="Times New Roman"/>
          <w:sz w:val="24"/>
          <w:szCs w:val="24"/>
        </w:rPr>
        <w:t xml:space="preserve"> дальнейшей эксплуатации Объектов долевого строительства</w:t>
      </w:r>
      <w:r w:rsidRPr="00915B4E">
        <w:rPr>
          <w:rFonts w:ascii="Times New Roman" w:eastAsia="Calibri" w:hAnsi="Times New Roman" w:cs="Times New Roman"/>
        </w:rPr>
        <w:t>.</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9.4. В случае нарушения Участником условий, предусмотренных п. 5.2.4. настоящего Договора, Участник обязан компенсировать Застройщику затраты по содержанию Объекта, согласно счету, выставленному эксплуатирующей организацией.</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9.5.</w:t>
      </w:r>
      <w:r w:rsidRPr="00915B4E">
        <w:rPr>
          <w:rFonts w:ascii="Times New Roman" w:eastAsia="Calibri" w:hAnsi="Times New Roman" w:cs="Times New Roman"/>
          <w:sz w:val="24"/>
          <w:szCs w:val="24"/>
        </w:rPr>
        <w:tab/>
        <w:t>Участник вправе предъявить Застройщику требования в связи с ненадлежащим качеством Объекта долевого строительства при условии, если такое качество выявлено в течение гарантийного срока.</w:t>
      </w:r>
    </w:p>
    <w:p w:rsidR="00915B4E" w:rsidRDefault="00006477" w:rsidP="00915B4E">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lastRenderedPageBreak/>
        <w:t>9.6.</w:t>
      </w:r>
      <w:r w:rsidRPr="00915B4E">
        <w:rPr>
          <w:rFonts w:ascii="Times New Roman" w:eastAsia="Calibri" w:hAnsi="Times New Roman" w:cs="Times New Roman"/>
          <w:sz w:val="24"/>
          <w:szCs w:val="24"/>
        </w:rPr>
        <w:tab/>
        <w:t>В части, не урегулированной настоящим Договором, Стороны несут ответственность за неисполнение или ненадлежащее исполнение принятых обязательств по настоящему Договору в соответствии с д</w:t>
      </w:r>
      <w:r w:rsidR="00915B4E">
        <w:rPr>
          <w:rFonts w:ascii="Times New Roman" w:eastAsia="Calibri" w:hAnsi="Times New Roman" w:cs="Times New Roman"/>
          <w:sz w:val="24"/>
          <w:szCs w:val="24"/>
        </w:rPr>
        <w:t>ействующим законодательством РФ.</w:t>
      </w:r>
    </w:p>
    <w:p w:rsidR="00915B4E" w:rsidRPr="00915B4E" w:rsidRDefault="00915B4E" w:rsidP="00006477">
      <w:pPr>
        <w:tabs>
          <w:tab w:val="left" w:pos="-142"/>
          <w:tab w:val="left" w:pos="10065"/>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915B4E">
        <w:rPr>
          <w:rFonts w:ascii="Times New Roman" w:eastAsia="Calibri" w:hAnsi="Times New Roman" w:cs="Times New Roman"/>
          <w:b/>
          <w:sz w:val="24"/>
          <w:szCs w:val="24"/>
          <w:lang w:val="en-US"/>
        </w:rPr>
        <w:t>РАСТОРЖЕНИЕ ДОГОВОРА</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lang w:val="en-US"/>
        </w:rPr>
      </w:pPr>
      <w:r w:rsidRPr="00915B4E">
        <w:rPr>
          <w:rFonts w:ascii="Times New Roman" w:eastAsia="Calibri" w:hAnsi="Times New Roman" w:cs="Times New Roman"/>
          <w:sz w:val="24"/>
          <w:szCs w:val="24"/>
        </w:rPr>
        <w:t xml:space="preserve">Стороны имеют право расторгнуть настоящий Договор в любое время по соглашению </w:t>
      </w:r>
      <w:proofErr w:type="spellStart"/>
      <w:r w:rsidRPr="00915B4E">
        <w:rPr>
          <w:rFonts w:ascii="Times New Roman" w:eastAsia="Calibri" w:hAnsi="Times New Roman" w:cs="Times New Roman"/>
          <w:sz w:val="24"/>
          <w:szCs w:val="24"/>
          <w:lang w:val="en-US"/>
        </w:rPr>
        <w:t>Сторон</w:t>
      </w:r>
      <w:proofErr w:type="spellEnd"/>
      <w:r w:rsidRPr="00915B4E">
        <w:rPr>
          <w:rFonts w:ascii="Times New Roman" w:eastAsia="Calibri" w:hAnsi="Times New Roman" w:cs="Times New Roman"/>
          <w:sz w:val="24"/>
          <w:szCs w:val="24"/>
          <w:lang w:val="en-US"/>
        </w:rPr>
        <w:t>.</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Участник вправе расторгнуть настоящий Договор путем отказа от исполнения настоящего Договора до истечения срока его действия в одностороннем порядке в случаях, предусмотренных Законом 214-ФЗ.</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Участник имеет право расторгнуть настоящий Договор в судебном порядке по основаниям и на условиях, предусмотренным Законом 214-ФЗ.</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В случае расторжения настоящего Договора по основаниям, указанным в </w:t>
      </w:r>
      <w:proofErr w:type="spellStart"/>
      <w:r w:rsidRPr="00915B4E">
        <w:rPr>
          <w:rFonts w:ascii="Times New Roman" w:eastAsia="Calibri" w:hAnsi="Times New Roman" w:cs="Times New Roman"/>
          <w:sz w:val="24"/>
          <w:szCs w:val="24"/>
        </w:rPr>
        <w:t>п.п</w:t>
      </w:r>
      <w:proofErr w:type="spellEnd"/>
      <w:r w:rsidRPr="00915B4E">
        <w:rPr>
          <w:rFonts w:ascii="Times New Roman" w:eastAsia="Calibri" w:hAnsi="Times New Roman" w:cs="Times New Roman"/>
          <w:sz w:val="24"/>
          <w:szCs w:val="24"/>
        </w:rPr>
        <w:t>. 10.2., 10.3. настоящего Договора, Застройщик возвращает Участнику уплаченные им денежные средства, а также выплачивает Участнику проценты на эту сумму за пользование указанными денежными средствами в размере и в сроки, установленные Законом 214-ФЗ. Указанные проценты начисляются за каждый день использования денежных средств со дня их внесения Участником в счет оплаты Цены Договора до дня их возврата Застройщиком.</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В случае расторжения Договора и несвоевременного возврата Застройщиком денежных средств, уплаченных Участником в счет оплаты Цены Договора, Участник имеет право взыскать с Застройщика неустойку (пени) в размере, установленном Законом 214-ФЗ, от суммы, подлежащей возврату, за каждый календарный день просрочки. Датой возврата денежных сре</w:t>
      </w:r>
      <w:proofErr w:type="gramStart"/>
      <w:r w:rsidRPr="00915B4E">
        <w:rPr>
          <w:rFonts w:ascii="Times New Roman" w:eastAsia="Calibri" w:hAnsi="Times New Roman" w:cs="Times New Roman"/>
          <w:sz w:val="24"/>
          <w:szCs w:val="24"/>
        </w:rPr>
        <w:t>дств сч</w:t>
      </w:r>
      <w:proofErr w:type="gramEnd"/>
      <w:r w:rsidRPr="00915B4E">
        <w:rPr>
          <w:rFonts w:ascii="Times New Roman" w:eastAsia="Calibri" w:hAnsi="Times New Roman" w:cs="Times New Roman"/>
          <w:sz w:val="24"/>
          <w:szCs w:val="24"/>
        </w:rPr>
        <w:t>итается дата их поступления на указанные в настоящем договоре реквизиты.</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Застройщик вправе расторгнуть настоящий Договор в порядке и в случаях, предусмотренных Законом 214- ФЗ и п. 9.2 договора.</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915B4E"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915B4E">
        <w:rPr>
          <w:rFonts w:ascii="Times New Roman" w:eastAsia="Calibri" w:hAnsi="Times New Roman" w:cs="Times New Roman"/>
          <w:b/>
          <w:sz w:val="24"/>
          <w:szCs w:val="24"/>
          <w:lang w:val="en-US"/>
        </w:rPr>
        <w:t>ФОРС-МАЖОРНЫЕ ОБСТОЯТЕЛЬСТВА</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Сторона, не исполнившая или не надлежащим образом исполнившая свои обязательства по Договору, несет ответственность, если не докажет, что надлежащее исполнение обязатель</w:t>
      </w:r>
      <w:proofErr w:type="gramStart"/>
      <w:r w:rsidRPr="00915B4E">
        <w:rPr>
          <w:rFonts w:ascii="Times New Roman" w:eastAsia="Calibri" w:hAnsi="Times New Roman" w:cs="Times New Roman"/>
          <w:sz w:val="24"/>
          <w:szCs w:val="24"/>
        </w:rPr>
        <w:t>ств ст</w:t>
      </w:r>
      <w:proofErr w:type="gramEnd"/>
      <w:r w:rsidRPr="00915B4E">
        <w:rPr>
          <w:rFonts w:ascii="Times New Roman" w:eastAsia="Calibri" w:hAnsi="Times New Roman" w:cs="Times New Roman"/>
          <w:sz w:val="24"/>
          <w:szCs w:val="24"/>
        </w:rPr>
        <w:t>ало невозможным вследствие непреодолимой силы (форс-мажор, т.е. чрезвычайных, непредотвратимых обстоятельств при конкретных условиях конкретного периода времени).</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К обстоятельствам непреодолимой силы Стороны настоящего Договора отнесли такие явления как: наводнение, пожар, землетрясение, любые другие стихийные бедствия, военные действия любого характера, блокады и другие, установленные действующим законодательством события, действия.</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lang w:val="en-US"/>
        </w:rPr>
      </w:pPr>
      <w:r w:rsidRPr="00915B4E">
        <w:rPr>
          <w:rFonts w:ascii="Times New Roman" w:eastAsia="Calibri" w:hAnsi="Times New Roman" w:cs="Times New Roman"/>
          <w:sz w:val="24"/>
          <w:szCs w:val="24"/>
        </w:rPr>
        <w:t xml:space="preserve">Сторона, ссылающаяся на такие обстоятельства, обязана в тридцатидневный срок, в письменной форме информировать другую </w:t>
      </w:r>
      <w:proofErr w:type="spellStart"/>
      <w:r w:rsidRPr="00915B4E">
        <w:rPr>
          <w:rFonts w:ascii="Times New Roman" w:eastAsia="Calibri" w:hAnsi="Times New Roman" w:cs="Times New Roman"/>
          <w:sz w:val="24"/>
          <w:szCs w:val="24"/>
          <w:lang w:val="en-US"/>
        </w:rPr>
        <w:t>Сторону</w:t>
      </w:r>
      <w:proofErr w:type="spellEnd"/>
      <w:r w:rsidRPr="00915B4E">
        <w:rPr>
          <w:rFonts w:ascii="Times New Roman" w:eastAsia="Calibri" w:hAnsi="Times New Roman" w:cs="Times New Roman"/>
          <w:sz w:val="24"/>
          <w:szCs w:val="24"/>
          <w:lang w:val="en-US"/>
        </w:rPr>
        <w:t xml:space="preserve"> о </w:t>
      </w:r>
      <w:proofErr w:type="spellStart"/>
      <w:r w:rsidRPr="00915B4E">
        <w:rPr>
          <w:rFonts w:ascii="Times New Roman" w:eastAsia="Calibri" w:hAnsi="Times New Roman" w:cs="Times New Roman"/>
          <w:sz w:val="24"/>
          <w:szCs w:val="24"/>
          <w:lang w:val="en-US"/>
        </w:rPr>
        <w:t>наступлении</w:t>
      </w:r>
      <w:proofErr w:type="spellEnd"/>
      <w:r w:rsidRPr="00915B4E">
        <w:rPr>
          <w:rFonts w:ascii="Times New Roman" w:eastAsia="Calibri" w:hAnsi="Times New Roman" w:cs="Times New Roman"/>
          <w:sz w:val="24"/>
          <w:szCs w:val="24"/>
          <w:lang w:val="en-US"/>
        </w:rPr>
        <w:t xml:space="preserve"> </w:t>
      </w:r>
      <w:proofErr w:type="spellStart"/>
      <w:r w:rsidRPr="00915B4E">
        <w:rPr>
          <w:rFonts w:ascii="Times New Roman" w:eastAsia="Calibri" w:hAnsi="Times New Roman" w:cs="Times New Roman"/>
          <w:sz w:val="24"/>
          <w:szCs w:val="24"/>
          <w:lang w:val="en-US"/>
        </w:rPr>
        <w:t>подобных</w:t>
      </w:r>
      <w:proofErr w:type="spellEnd"/>
      <w:r w:rsidRPr="00915B4E">
        <w:rPr>
          <w:rFonts w:ascii="Times New Roman" w:eastAsia="Calibri" w:hAnsi="Times New Roman" w:cs="Times New Roman"/>
          <w:sz w:val="24"/>
          <w:szCs w:val="24"/>
          <w:lang w:val="en-US"/>
        </w:rPr>
        <w:t xml:space="preserve"> </w:t>
      </w:r>
      <w:proofErr w:type="spellStart"/>
      <w:r w:rsidRPr="00915B4E">
        <w:rPr>
          <w:rFonts w:ascii="Times New Roman" w:eastAsia="Calibri" w:hAnsi="Times New Roman" w:cs="Times New Roman"/>
          <w:sz w:val="24"/>
          <w:szCs w:val="24"/>
          <w:lang w:val="en-US"/>
        </w:rPr>
        <w:t>обстоятельств</w:t>
      </w:r>
      <w:proofErr w:type="spellEnd"/>
      <w:r w:rsidRPr="00915B4E">
        <w:rPr>
          <w:rFonts w:ascii="Times New Roman" w:eastAsia="Calibri" w:hAnsi="Times New Roman" w:cs="Times New Roman"/>
          <w:sz w:val="24"/>
          <w:szCs w:val="24"/>
          <w:lang w:val="en-US"/>
        </w:rPr>
        <w:t>.</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После прекращения действия указанных обстоятельств. Сторона обязана в течение тридцати дней сообщить об этом другой Стороне в письменной форме, указав при этом срок, к которому предполагается выполнить обязательства. Если Сторона не направит или несвоевременно направит необходимые извещения, то она обязана возместить другой Стороне причиненные этим убытки. </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В случае возникновения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 и их последствия.</w:t>
      </w:r>
    </w:p>
    <w:p w:rsidR="00915B4E"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proofErr w:type="gramStart"/>
      <w:r w:rsidRPr="00915B4E">
        <w:rPr>
          <w:rFonts w:ascii="Times New Roman" w:eastAsia="Calibri" w:hAnsi="Times New Roman" w:cs="Times New Roman"/>
          <w:sz w:val="24"/>
          <w:szCs w:val="24"/>
        </w:rPr>
        <w:t>Если обстоятельства непреодолимой силы продолжают действовать более трех месяцев и нет возможности сделать заявление о дате их прекращения, то каждая Сторона имеет право расторгнуть настоящий Договор и возвратить все переданное другой Стороне по настоящему Договору, при этом дополнительные требования, связанные с просрочкой исполнения обязательства, вызванные обстоятельствами непреодолимой силы Стороны друг другу не предъявляют.</w:t>
      </w:r>
      <w:proofErr w:type="gramEnd"/>
    </w:p>
    <w:p w:rsidR="00006477" w:rsidRPr="00915B4E"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915B4E">
        <w:rPr>
          <w:rFonts w:ascii="Times New Roman" w:eastAsia="Calibri" w:hAnsi="Times New Roman" w:cs="Times New Roman"/>
          <w:b/>
          <w:sz w:val="24"/>
          <w:szCs w:val="24"/>
          <w:lang w:val="en-US"/>
        </w:rPr>
        <w:t>ЗАКЛЮЧИТЕЛЬНЫЕ ПОЛОЖЕНИЯ</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lastRenderedPageBreak/>
        <w:t xml:space="preserve">Настоящий Договор подлежит государственной регистрации и считается заключенным с момента такой регистрации в </w:t>
      </w:r>
      <w:proofErr w:type="spellStart"/>
      <w:r w:rsidRPr="00915B4E">
        <w:rPr>
          <w:rFonts w:ascii="Times New Roman" w:eastAsia="Calibri" w:hAnsi="Times New Roman" w:cs="Times New Roman"/>
          <w:sz w:val="24"/>
          <w:szCs w:val="24"/>
        </w:rPr>
        <w:t>УФСГРКиК</w:t>
      </w:r>
      <w:proofErr w:type="spellEnd"/>
      <w:r w:rsidRPr="00915B4E">
        <w:rPr>
          <w:rFonts w:ascii="Times New Roman" w:eastAsia="Calibri" w:hAnsi="Times New Roman" w:cs="Times New Roman"/>
          <w:sz w:val="24"/>
          <w:szCs w:val="24"/>
        </w:rPr>
        <w:t xml:space="preserve"> по Кемеровской области РФ (</w:t>
      </w:r>
      <w:proofErr w:type="spellStart"/>
      <w:r w:rsidRPr="00915B4E">
        <w:rPr>
          <w:rFonts w:ascii="Times New Roman" w:eastAsia="Calibri" w:hAnsi="Times New Roman" w:cs="Times New Roman"/>
          <w:sz w:val="24"/>
          <w:szCs w:val="24"/>
        </w:rPr>
        <w:t>Росреестр</w:t>
      </w:r>
      <w:proofErr w:type="spellEnd"/>
      <w:r w:rsidRPr="00915B4E">
        <w:rPr>
          <w:rFonts w:ascii="Times New Roman" w:eastAsia="Calibri" w:hAnsi="Times New Roman" w:cs="Times New Roman"/>
          <w:sz w:val="24"/>
          <w:szCs w:val="24"/>
        </w:rPr>
        <w:t>). С этого момента Договор становится обязательным для заключивших его Сторон.</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Действие настоящего Договора прекращается с момента выполнения Сторонами своих обязательств, предусмотренных настоящим Договором, и полного расчета между Сторонами.</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Обязанность по подготовке документов, необходимых для государственной регистрации настоящего Договора, лежит на Застройщике. Подать документы на регистрацию настоящего Договора в </w:t>
      </w:r>
      <w:proofErr w:type="spellStart"/>
      <w:r w:rsidRPr="00915B4E">
        <w:rPr>
          <w:rFonts w:ascii="Times New Roman" w:eastAsia="Calibri" w:hAnsi="Times New Roman" w:cs="Times New Roman"/>
          <w:sz w:val="24"/>
          <w:szCs w:val="24"/>
        </w:rPr>
        <w:t>УФСГРКиК</w:t>
      </w:r>
      <w:proofErr w:type="spellEnd"/>
      <w:r w:rsidRPr="00915B4E">
        <w:rPr>
          <w:rFonts w:ascii="Times New Roman" w:eastAsia="Calibri" w:hAnsi="Times New Roman" w:cs="Times New Roman"/>
          <w:sz w:val="24"/>
          <w:szCs w:val="24"/>
        </w:rPr>
        <w:t xml:space="preserve"> по Кемеровской области РФ (</w:t>
      </w:r>
      <w:proofErr w:type="spellStart"/>
      <w:r w:rsidRPr="00915B4E">
        <w:rPr>
          <w:rFonts w:ascii="Times New Roman" w:eastAsia="Calibri" w:hAnsi="Times New Roman" w:cs="Times New Roman"/>
          <w:sz w:val="24"/>
          <w:szCs w:val="24"/>
        </w:rPr>
        <w:t>Росреестр</w:t>
      </w:r>
      <w:proofErr w:type="spellEnd"/>
      <w:r w:rsidRPr="00915B4E">
        <w:rPr>
          <w:rFonts w:ascii="Times New Roman" w:eastAsia="Calibri" w:hAnsi="Times New Roman" w:cs="Times New Roman"/>
          <w:sz w:val="24"/>
          <w:szCs w:val="24"/>
        </w:rPr>
        <w:t>) обязаны Застройщик и Участник совместно, при этом Стороны самостоятельно несут расходы на осуществление действий по регистрации настоящего договора в объемах, предусмотренных Налоговым кодексом РФ и законодательством о государственной регистрации прав на недвижимое имущество и сделок с ним.</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Изменения и дополнения к настоящему Договору, зарегистрированному в </w:t>
      </w:r>
      <w:proofErr w:type="spellStart"/>
      <w:r w:rsidRPr="00915B4E">
        <w:rPr>
          <w:rFonts w:ascii="Times New Roman" w:eastAsia="Calibri" w:hAnsi="Times New Roman" w:cs="Times New Roman"/>
          <w:sz w:val="24"/>
          <w:szCs w:val="24"/>
        </w:rPr>
        <w:t>УФСГРКиК</w:t>
      </w:r>
      <w:proofErr w:type="spellEnd"/>
      <w:r w:rsidRPr="00915B4E">
        <w:rPr>
          <w:rFonts w:ascii="Times New Roman" w:eastAsia="Calibri" w:hAnsi="Times New Roman" w:cs="Times New Roman"/>
          <w:sz w:val="24"/>
          <w:szCs w:val="24"/>
        </w:rPr>
        <w:t xml:space="preserve"> по Кемеровской области РФ (</w:t>
      </w:r>
      <w:proofErr w:type="spellStart"/>
      <w:r w:rsidRPr="00915B4E">
        <w:rPr>
          <w:rFonts w:ascii="Times New Roman" w:eastAsia="Calibri" w:hAnsi="Times New Roman" w:cs="Times New Roman"/>
          <w:sz w:val="24"/>
          <w:szCs w:val="24"/>
        </w:rPr>
        <w:t>Росреестр</w:t>
      </w:r>
      <w:proofErr w:type="spellEnd"/>
      <w:r w:rsidRPr="00915B4E">
        <w:rPr>
          <w:rFonts w:ascii="Times New Roman" w:eastAsia="Calibri" w:hAnsi="Times New Roman" w:cs="Times New Roman"/>
          <w:sz w:val="24"/>
          <w:szCs w:val="24"/>
        </w:rPr>
        <w:t>), оформляются двусторонними дополнительными соглашениями, подлежащими обязательной государственной регистрации. Сторона, на которой лежит обязанность подготовки документов, необходимых для государственной регистрации дополнительных соглашений к настоящему Договору их передача в орган, осуществляющий государственную регистрацию прав на недвижимое имущество и сделок с ним, а так же расходы по оплате государственной пошлины за государственную регистрацию дополнительных соглашений, определяются дополнительным соглашением.</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Все Соглашения направляются Участнику Застройщиком для ознакомления. Участник обязан отреагировать на полученное Соглашение, для чего уведомляет о своем согласии/несогласии подписать и зарегистрировать указанное соглашение в </w:t>
      </w:r>
      <w:proofErr w:type="spellStart"/>
      <w:r w:rsidRPr="00915B4E">
        <w:rPr>
          <w:rFonts w:ascii="Times New Roman" w:eastAsia="Calibri" w:hAnsi="Times New Roman" w:cs="Times New Roman"/>
          <w:sz w:val="24"/>
          <w:szCs w:val="24"/>
        </w:rPr>
        <w:t>УФСГРКиК</w:t>
      </w:r>
      <w:proofErr w:type="spellEnd"/>
      <w:r w:rsidRPr="00915B4E">
        <w:rPr>
          <w:rFonts w:ascii="Times New Roman" w:eastAsia="Calibri" w:hAnsi="Times New Roman" w:cs="Times New Roman"/>
          <w:sz w:val="24"/>
          <w:szCs w:val="24"/>
        </w:rPr>
        <w:t xml:space="preserve"> по Кемеровской области РФ (</w:t>
      </w:r>
      <w:proofErr w:type="spellStart"/>
      <w:r w:rsidRPr="00915B4E">
        <w:rPr>
          <w:rFonts w:ascii="Times New Roman" w:eastAsia="Calibri" w:hAnsi="Times New Roman" w:cs="Times New Roman"/>
          <w:sz w:val="24"/>
          <w:szCs w:val="24"/>
        </w:rPr>
        <w:t>Росреестр</w:t>
      </w:r>
      <w:proofErr w:type="spellEnd"/>
      <w:r w:rsidRPr="00915B4E">
        <w:rPr>
          <w:rFonts w:ascii="Times New Roman" w:eastAsia="Calibri" w:hAnsi="Times New Roman" w:cs="Times New Roman"/>
          <w:sz w:val="24"/>
          <w:szCs w:val="24"/>
        </w:rPr>
        <w:t>) в сроки, указанные в самом соглашении.</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В случае отсутствия реакции со стороны Участника в течение 10 дней с момента получения информации, а также при условии возврата Уведомления с отметкой почтовой службы о неполучении письма, Застройщик составляет Акт, а также делает соответствующую надпись на самом документе с указанием причины не получения. В данном случае Застройщик снимает с себя ответственность, предусмотренную за несоблюдение процедуры внесения изменений в договор, а Участник признается согласившимся на условия, указанные в соглашении и становится обязанным зарегистрировать его в надлежащем органе.</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12.5. В соответствии с законом «О персональных данных» № 152-ФЗ от 27.07.2006г. Участник дает согласие Застройщику на обработку своих персональных данных.  Согласие дано без ограничения срока действия. </w:t>
      </w:r>
      <w:proofErr w:type="gramStart"/>
      <w:r w:rsidRPr="00915B4E">
        <w:rPr>
          <w:rFonts w:ascii="Times New Roman" w:eastAsia="Calibri" w:hAnsi="Times New Roman" w:cs="Times New Roman"/>
          <w:sz w:val="24"/>
          <w:szCs w:val="24"/>
        </w:rPr>
        <w:t>Под обработкой персональных данных понимается: сбор, систематизация, накопление, хранение, уточнение (обновление, изменение) использований, распространение (в том числе передача), обезличивание блокирование, уничтожение, Под персональными данными понимается любая информация, относящаяся к Участнику как субъекту персональных данных.</w:t>
      </w:r>
      <w:proofErr w:type="gramEnd"/>
    </w:p>
    <w:p w:rsidR="00006477" w:rsidRPr="00915B4E" w:rsidRDefault="00006477" w:rsidP="00006477">
      <w:pPr>
        <w:numPr>
          <w:ilvl w:val="1"/>
          <w:numId w:val="2"/>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Приложения № 1, № 2, № 3, № 4  к настоящему Договору являются его неотъемлемой частью.</w:t>
      </w:r>
    </w:p>
    <w:p w:rsidR="00006477" w:rsidRPr="00915B4E" w:rsidRDefault="00006477" w:rsidP="00006477">
      <w:pPr>
        <w:numPr>
          <w:ilvl w:val="1"/>
          <w:numId w:val="2"/>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По всем вопросам, не урегулированным настоящим Договором, Стороны руководствуются действующим законодательством РФ.</w:t>
      </w:r>
    </w:p>
    <w:p w:rsidR="00006477" w:rsidRPr="00915B4E" w:rsidRDefault="00006477" w:rsidP="00006477">
      <w:pPr>
        <w:numPr>
          <w:ilvl w:val="1"/>
          <w:numId w:val="2"/>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Настоящий Договор составлен в </w:t>
      </w:r>
      <w:r w:rsidR="00F974E4" w:rsidRPr="00915B4E">
        <w:rPr>
          <w:rFonts w:ascii="Times New Roman" w:eastAsia="Calibri" w:hAnsi="Times New Roman" w:cs="Times New Roman"/>
          <w:sz w:val="24"/>
          <w:szCs w:val="24"/>
        </w:rPr>
        <w:t>4</w:t>
      </w:r>
      <w:r w:rsidRPr="00915B4E">
        <w:rPr>
          <w:rFonts w:ascii="Times New Roman" w:eastAsia="Calibri" w:hAnsi="Times New Roman" w:cs="Times New Roman"/>
          <w:sz w:val="24"/>
          <w:szCs w:val="24"/>
        </w:rPr>
        <w:t xml:space="preserve"> экземплярах, имеющих одинаковую юридическую силу. Один экземпляр для Застройщика, </w:t>
      </w:r>
      <w:r w:rsidR="00F974E4" w:rsidRPr="00915B4E">
        <w:rPr>
          <w:rFonts w:ascii="Times New Roman" w:eastAsia="Calibri" w:hAnsi="Times New Roman" w:cs="Times New Roman"/>
          <w:sz w:val="24"/>
          <w:szCs w:val="24"/>
        </w:rPr>
        <w:t xml:space="preserve">один  экземпляр для Участника, </w:t>
      </w:r>
      <w:r w:rsidRPr="00915B4E">
        <w:rPr>
          <w:rFonts w:ascii="Times New Roman" w:eastAsia="Calibri" w:hAnsi="Times New Roman" w:cs="Times New Roman"/>
          <w:sz w:val="24"/>
          <w:szCs w:val="24"/>
        </w:rPr>
        <w:t xml:space="preserve">один экземпляр для предоставления в </w:t>
      </w:r>
      <w:proofErr w:type="spellStart"/>
      <w:r w:rsidRPr="00915B4E">
        <w:rPr>
          <w:rFonts w:ascii="Times New Roman" w:eastAsia="Calibri" w:hAnsi="Times New Roman" w:cs="Times New Roman"/>
          <w:sz w:val="24"/>
          <w:szCs w:val="24"/>
        </w:rPr>
        <w:t>УФСГРКиК</w:t>
      </w:r>
      <w:proofErr w:type="spellEnd"/>
      <w:r w:rsidRPr="00915B4E">
        <w:rPr>
          <w:rFonts w:ascii="Times New Roman" w:eastAsia="Calibri" w:hAnsi="Times New Roman" w:cs="Times New Roman"/>
          <w:sz w:val="24"/>
          <w:szCs w:val="24"/>
        </w:rPr>
        <w:t xml:space="preserve"> по Кемеровской области РФ (</w:t>
      </w:r>
      <w:proofErr w:type="spellStart"/>
      <w:r w:rsidRPr="00915B4E">
        <w:rPr>
          <w:rFonts w:ascii="Times New Roman" w:eastAsia="Calibri" w:hAnsi="Times New Roman" w:cs="Times New Roman"/>
          <w:sz w:val="24"/>
          <w:szCs w:val="24"/>
        </w:rPr>
        <w:t>Росреестр</w:t>
      </w:r>
      <w:proofErr w:type="spellEnd"/>
      <w:r w:rsidRPr="00915B4E">
        <w:rPr>
          <w:rFonts w:ascii="Times New Roman" w:eastAsia="Calibri" w:hAnsi="Times New Roman" w:cs="Times New Roman"/>
          <w:sz w:val="24"/>
          <w:szCs w:val="24"/>
        </w:rPr>
        <w:t>)</w:t>
      </w:r>
      <w:r w:rsidR="00F974E4" w:rsidRPr="00915B4E">
        <w:rPr>
          <w:rFonts w:ascii="Times New Roman" w:eastAsia="Calibri" w:hAnsi="Times New Roman" w:cs="Times New Roman"/>
          <w:sz w:val="24"/>
          <w:szCs w:val="24"/>
        </w:rPr>
        <w:t xml:space="preserve"> и один – для Банка</w:t>
      </w:r>
      <w:r w:rsidRPr="00915B4E">
        <w:rPr>
          <w:rFonts w:ascii="Times New Roman" w:eastAsia="Calibri" w:hAnsi="Times New Roman" w:cs="Times New Roman"/>
          <w:sz w:val="24"/>
          <w:szCs w:val="24"/>
        </w:rPr>
        <w:t>.</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915B4E" w:rsidRDefault="00006477" w:rsidP="00006477">
      <w:pPr>
        <w:numPr>
          <w:ilvl w:val="0"/>
          <w:numId w:val="2"/>
        </w:numPr>
        <w:tabs>
          <w:tab w:val="left" w:pos="-142"/>
        </w:tabs>
        <w:spacing w:after="0" w:line="240" w:lineRule="auto"/>
        <w:ind w:left="0" w:right="299" w:firstLine="0"/>
        <w:jc w:val="center"/>
        <w:rPr>
          <w:rFonts w:ascii="Times New Roman" w:eastAsia="Calibri" w:hAnsi="Times New Roman" w:cs="Times New Roman"/>
          <w:b/>
          <w:sz w:val="24"/>
          <w:szCs w:val="24"/>
        </w:rPr>
      </w:pPr>
      <w:r w:rsidRPr="00915B4E">
        <w:rPr>
          <w:rFonts w:ascii="Times New Roman" w:eastAsia="Calibri" w:hAnsi="Times New Roman" w:cs="Times New Roman"/>
          <w:b/>
          <w:sz w:val="24"/>
          <w:szCs w:val="24"/>
        </w:rPr>
        <w:t>АДРЕСА И РЕКВИЗИТЫ СТОРОН И ПОДПИСИ СТОРОН</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lang w:val="en-US"/>
        </w:rPr>
      </w:pPr>
      <w:r w:rsidRPr="00915B4E">
        <w:rPr>
          <w:rFonts w:ascii="Times New Roman" w:eastAsia="Calibri" w:hAnsi="Times New Roman" w:cs="Times New Roman"/>
          <w:sz w:val="24"/>
          <w:szCs w:val="24"/>
        </w:rPr>
        <w:t xml:space="preserve">13.1.В случае изменения юридического, фактического адреса, почтового адреса, обслуживающего банка и других необходимых реквизитов, каждая из Сторон настоящего Договора обязана в десятидневный срок уведомить об этом другую </w:t>
      </w:r>
      <w:proofErr w:type="spellStart"/>
      <w:r w:rsidRPr="00915B4E">
        <w:rPr>
          <w:rFonts w:ascii="Times New Roman" w:eastAsia="Calibri" w:hAnsi="Times New Roman" w:cs="Times New Roman"/>
          <w:sz w:val="24"/>
          <w:szCs w:val="24"/>
          <w:lang w:val="en-US"/>
        </w:rPr>
        <w:t>Сторону</w:t>
      </w:r>
      <w:proofErr w:type="spellEnd"/>
      <w:r w:rsidRPr="00915B4E">
        <w:rPr>
          <w:rFonts w:ascii="Times New Roman" w:eastAsia="Calibri" w:hAnsi="Times New Roman" w:cs="Times New Roman"/>
          <w:sz w:val="24"/>
          <w:szCs w:val="24"/>
          <w:lang w:val="en-US"/>
        </w:rPr>
        <w:t xml:space="preserve"> в </w:t>
      </w:r>
      <w:proofErr w:type="spellStart"/>
      <w:r w:rsidRPr="00915B4E">
        <w:rPr>
          <w:rFonts w:ascii="Times New Roman" w:eastAsia="Calibri" w:hAnsi="Times New Roman" w:cs="Times New Roman"/>
          <w:sz w:val="24"/>
          <w:szCs w:val="24"/>
          <w:lang w:val="en-US"/>
        </w:rPr>
        <w:t>письменном</w:t>
      </w:r>
      <w:proofErr w:type="spellEnd"/>
      <w:r w:rsidRPr="00915B4E">
        <w:rPr>
          <w:rFonts w:ascii="Times New Roman" w:eastAsia="Calibri" w:hAnsi="Times New Roman" w:cs="Times New Roman"/>
          <w:sz w:val="24"/>
          <w:szCs w:val="24"/>
          <w:lang w:val="en-US"/>
        </w:rPr>
        <w:t xml:space="preserve"> </w:t>
      </w:r>
      <w:proofErr w:type="spellStart"/>
      <w:r w:rsidRPr="00915B4E">
        <w:rPr>
          <w:rFonts w:ascii="Times New Roman" w:eastAsia="Calibri" w:hAnsi="Times New Roman" w:cs="Times New Roman"/>
          <w:sz w:val="24"/>
          <w:szCs w:val="24"/>
          <w:lang w:val="en-US"/>
        </w:rPr>
        <w:t>виде</w:t>
      </w:r>
      <w:proofErr w:type="spellEnd"/>
      <w:r w:rsidRPr="00915B4E">
        <w:rPr>
          <w:rFonts w:ascii="Times New Roman" w:eastAsia="Calibri" w:hAnsi="Times New Roman" w:cs="Times New Roman"/>
          <w:sz w:val="24"/>
          <w:szCs w:val="24"/>
          <w:lang w:val="en-US"/>
        </w:rPr>
        <w:t>.</w:t>
      </w:r>
    </w:p>
    <w:p w:rsidR="00006477" w:rsidRPr="00915B4E" w:rsidRDefault="00006477" w:rsidP="00006477">
      <w:pPr>
        <w:numPr>
          <w:ilvl w:val="1"/>
          <w:numId w:val="3"/>
        </w:numPr>
        <w:tabs>
          <w:tab w:val="left" w:pos="-142"/>
        </w:tabs>
        <w:spacing w:after="0" w:line="240" w:lineRule="auto"/>
        <w:ind w:left="0" w:right="299" w:firstLine="0"/>
        <w:jc w:val="both"/>
        <w:rPr>
          <w:rFonts w:ascii="Times New Roman" w:eastAsia="Calibri" w:hAnsi="Times New Roman" w:cs="Times New Roman"/>
          <w:sz w:val="24"/>
          <w:szCs w:val="24"/>
          <w:lang w:val="en-US"/>
        </w:rPr>
      </w:pPr>
      <w:r w:rsidRPr="00915B4E">
        <w:rPr>
          <w:rFonts w:ascii="Times New Roman" w:eastAsia="Calibri" w:hAnsi="Times New Roman" w:cs="Times New Roman"/>
          <w:sz w:val="24"/>
          <w:szCs w:val="24"/>
        </w:rPr>
        <w:t xml:space="preserve"> </w:t>
      </w:r>
      <w:proofErr w:type="spellStart"/>
      <w:r w:rsidRPr="00915B4E">
        <w:rPr>
          <w:rFonts w:ascii="Times New Roman" w:eastAsia="Calibri" w:hAnsi="Times New Roman" w:cs="Times New Roman"/>
          <w:sz w:val="24"/>
          <w:szCs w:val="24"/>
          <w:lang w:val="en-US"/>
        </w:rPr>
        <w:t>Реквизиты</w:t>
      </w:r>
      <w:proofErr w:type="spellEnd"/>
      <w:r w:rsidRPr="00915B4E">
        <w:rPr>
          <w:rFonts w:ascii="Times New Roman" w:eastAsia="Calibri" w:hAnsi="Times New Roman" w:cs="Times New Roman"/>
          <w:sz w:val="24"/>
          <w:szCs w:val="24"/>
          <w:lang w:val="en-US"/>
        </w:rPr>
        <w:t xml:space="preserve"> </w:t>
      </w:r>
      <w:proofErr w:type="spellStart"/>
      <w:r w:rsidRPr="00915B4E">
        <w:rPr>
          <w:rFonts w:ascii="Times New Roman" w:eastAsia="Calibri" w:hAnsi="Times New Roman" w:cs="Times New Roman"/>
          <w:sz w:val="24"/>
          <w:szCs w:val="24"/>
          <w:lang w:val="en-US"/>
        </w:rPr>
        <w:t>сторон</w:t>
      </w:r>
      <w:proofErr w:type="spellEnd"/>
      <w:r w:rsidRPr="00915B4E">
        <w:rPr>
          <w:rFonts w:ascii="Times New Roman" w:eastAsia="Calibri" w:hAnsi="Times New Roman" w:cs="Times New Roman"/>
          <w:sz w:val="24"/>
          <w:szCs w:val="24"/>
          <w:lang w:val="en-US"/>
        </w:rPr>
        <w:t>:</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Застройщик: Общество с ограниченной ответственностью  «Партнер»</w:t>
      </w:r>
    </w:p>
    <w:p w:rsidR="00006477" w:rsidRPr="00915B4E" w:rsidRDefault="00006477" w:rsidP="00006477">
      <w:pPr>
        <w:tabs>
          <w:tab w:val="left" w:pos="-142"/>
        </w:tabs>
        <w:spacing w:after="0" w:line="240" w:lineRule="auto"/>
        <w:ind w:right="299"/>
        <w:jc w:val="both"/>
        <w:rPr>
          <w:rFonts w:ascii="Times New Roman" w:eastAsia="Times New Roman" w:hAnsi="Times New Roman" w:cs="Times New Roman"/>
          <w:sz w:val="24"/>
          <w:szCs w:val="24"/>
          <w:lang w:eastAsia="ru-RU"/>
        </w:rPr>
      </w:pPr>
      <w:r w:rsidRPr="00915B4E">
        <w:rPr>
          <w:rFonts w:ascii="Times New Roman" w:eastAsia="Times New Roman" w:hAnsi="Times New Roman" w:cs="Times New Roman"/>
          <w:sz w:val="24"/>
          <w:szCs w:val="24"/>
          <w:lang w:eastAsia="ru-RU"/>
        </w:rPr>
        <w:t xml:space="preserve">ИНН 4205088839, КПП 420501001, ОГРН 1054205153452     </w:t>
      </w:r>
    </w:p>
    <w:p w:rsidR="00006477" w:rsidRPr="00915B4E" w:rsidRDefault="00006477" w:rsidP="00006477">
      <w:pPr>
        <w:tabs>
          <w:tab w:val="left" w:pos="-142"/>
        </w:tabs>
        <w:spacing w:after="0" w:line="240" w:lineRule="auto"/>
        <w:ind w:right="299"/>
        <w:jc w:val="both"/>
        <w:rPr>
          <w:rFonts w:ascii="Times New Roman" w:eastAsia="Times New Roman" w:hAnsi="Times New Roman" w:cs="Times New Roman"/>
          <w:sz w:val="24"/>
          <w:szCs w:val="24"/>
          <w:lang w:eastAsia="ru-RU"/>
        </w:rPr>
      </w:pPr>
      <w:proofErr w:type="gramStart"/>
      <w:r w:rsidRPr="00915B4E">
        <w:rPr>
          <w:rFonts w:ascii="Times New Roman" w:eastAsia="Times New Roman" w:hAnsi="Times New Roman" w:cs="Times New Roman"/>
          <w:sz w:val="24"/>
          <w:szCs w:val="24"/>
          <w:lang w:eastAsia="ru-RU"/>
        </w:rPr>
        <w:t xml:space="preserve">Юридический адрес:  650044, Россия, Кемеровская область, г. Кемерово,                                            ул. Шахтерская, 25 «Б»              </w:t>
      </w:r>
      <w:proofErr w:type="gramEnd"/>
    </w:p>
    <w:p w:rsidR="00006477" w:rsidRPr="00915B4E" w:rsidRDefault="00006477" w:rsidP="00006477">
      <w:pPr>
        <w:tabs>
          <w:tab w:val="left" w:pos="-142"/>
        </w:tabs>
        <w:spacing w:after="0" w:line="240" w:lineRule="auto"/>
        <w:ind w:right="299"/>
        <w:jc w:val="both"/>
        <w:rPr>
          <w:rFonts w:ascii="Times New Roman" w:eastAsia="Times New Roman" w:hAnsi="Times New Roman" w:cs="Times New Roman"/>
          <w:sz w:val="24"/>
          <w:szCs w:val="24"/>
          <w:lang w:eastAsia="ru-RU"/>
        </w:rPr>
      </w:pPr>
      <w:r w:rsidRPr="00915B4E">
        <w:rPr>
          <w:rFonts w:ascii="Times New Roman" w:eastAsia="Times New Roman" w:hAnsi="Times New Roman" w:cs="Times New Roman"/>
          <w:sz w:val="24"/>
          <w:szCs w:val="24"/>
          <w:lang w:eastAsia="ru-RU"/>
        </w:rPr>
        <w:lastRenderedPageBreak/>
        <w:t xml:space="preserve">Фактический адрес: 650024, Россия, Кемеровская область, г. Кемерово, улица </w:t>
      </w:r>
      <w:proofErr w:type="spellStart"/>
      <w:r w:rsidRPr="00915B4E">
        <w:rPr>
          <w:rFonts w:ascii="Times New Roman" w:eastAsia="Times New Roman" w:hAnsi="Times New Roman" w:cs="Times New Roman"/>
          <w:sz w:val="24"/>
          <w:szCs w:val="24"/>
          <w:lang w:eastAsia="ru-RU"/>
        </w:rPr>
        <w:t>С.Тюленина</w:t>
      </w:r>
      <w:proofErr w:type="spellEnd"/>
      <w:r w:rsidRPr="00915B4E">
        <w:rPr>
          <w:rFonts w:ascii="Times New Roman" w:eastAsia="Times New Roman" w:hAnsi="Times New Roman" w:cs="Times New Roman"/>
          <w:sz w:val="24"/>
          <w:szCs w:val="24"/>
          <w:lang w:eastAsia="ru-RU"/>
        </w:rPr>
        <w:t>, дом 7, помещение 22</w:t>
      </w:r>
    </w:p>
    <w:p w:rsidR="000818E2" w:rsidRPr="000818E2" w:rsidRDefault="000818E2" w:rsidP="000818E2">
      <w:pPr>
        <w:tabs>
          <w:tab w:val="left" w:pos="-142"/>
          <w:tab w:val="center" w:pos="284"/>
        </w:tabs>
        <w:spacing w:after="0" w:line="240" w:lineRule="auto"/>
        <w:ind w:right="299"/>
        <w:jc w:val="both"/>
        <w:rPr>
          <w:rFonts w:ascii="Times New Roman" w:eastAsia="Calibri" w:hAnsi="Times New Roman" w:cs="Times New Roman"/>
          <w:sz w:val="24"/>
          <w:szCs w:val="24"/>
        </w:rPr>
      </w:pPr>
      <w:proofErr w:type="gramStart"/>
      <w:r w:rsidRPr="000818E2">
        <w:rPr>
          <w:rFonts w:ascii="Times New Roman" w:eastAsia="Calibri" w:hAnsi="Times New Roman" w:cs="Times New Roman"/>
          <w:sz w:val="24"/>
          <w:szCs w:val="24"/>
        </w:rPr>
        <w:t>р</w:t>
      </w:r>
      <w:proofErr w:type="gramEnd"/>
      <w:r w:rsidRPr="000818E2">
        <w:rPr>
          <w:rFonts w:ascii="Times New Roman" w:eastAsia="Calibri" w:hAnsi="Times New Roman" w:cs="Times New Roman"/>
          <w:sz w:val="24"/>
          <w:szCs w:val="24"/>
        </w:rPr>
        <w:t>/с 40702810700360000478 в ф-л  Банка ГПБ (АО) г. Кемерово</w:t>
      </w:r>
    </w:p>
    <w:p w:rsidR="000818E2" w:rsidRPr="000818E2" w:rsidRDefault="000818E2" w:rsidP="000818E2">
      <w:pPr>
        <w:tabs>
          <w:tab w:val="left" w:pos="-142"/>
          <w:tab w:val="center" w:pos="284"/>
        </w:tabs>
        <w:spacing w:after="0" w:line="240" w:lineRule="auto"/>
        <w:ind w:right="299"/>
        <w:jc w:val="both"/>
        <w:rPr>
          <w:rFonts w:ascii="Times New Roman" w:eastAsia="Calibri" w:hAnsi="Times New Roman" w:cs="Times New Roman"/>
          <w:sz w:val="24"/>
          <w:szCs w:val="24"/>
        </w:rPr>
      </w:pPr>
      <w:r w:rsidRPr="000818E2">
        <w:rPr>
          <w:rFonts w:ascii="Times New Roman" w:eastAsia="Calibri" w:hAnsi="Times New Roman" w:cs="Times New Roman"/>
          <w:sz w:val="24"/>
          <w:szCs w:val="24"/>
        </w:rPr>
        <w:t>к/</w:t>
      </w:r>
      <w:proofErr w:type="spellStart"/>
      <w:r w:rsidRPr="000818E2">
        <w:rPr>
          <w:rFonts w:ascii="Times New Roman" w:eastAsia="Calibri" w:hAnsi="Times New Roman" w:cs="Times New Roman"/>
          <w:sz w:val="24"/>
          <w:szCs w:val="24"/>
        </w:rPr>
        <w:t>сч</w:t>
      </w:r>
      <w:proofErr w:type="spellEnd"/>
      <w:r w:rsidRPr="000818E2">
        <w:rPr>
          <w:rFonts w:ascii="Times New Roman" w:eastAsia="Calibri" w:hAnsi="Times New Roman" w:cs="Times New Roman"/>
          <w:sz w:val="24"/>
          <w:szCs w:val="24"/>
        </w:rPr>
        <w:t xml:space="preserve"> 30101810200000000748  БИК 043207748</w:t>
      </w:r>
    </w:p>
    <w:p w:rsidR="00006477" w:rsidRPr="00915B4E"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Директор</w:t>
      </w:r>
    </w:p>
    <w:p w:rsidR="00006477" w:rsidRPr="00915B4E"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________________________ К.О. </w:t>
      </w:r>
      <w:proofErr w:type="spellStart"/>
      <w:r w:rsidRPr="00915B4E">
        <w:rPr>
          <w:rFonts w:ascii="Times New Roman" w:eastAsia="Calibri" w:hAnsi="Times New Roman" w:cs="Times New Roman"/>
          <w:sz w:val="24"/>
          <w:szCs w:val="24"/>
        </w:rPr>
        <w:t>Клемешов</w:t>
      </w:r>
      <w:proofErr w:type="spellEnd"/>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 xml:space="preserve">Участник долевого строительства: </w:t>
      </w:r>
    </w:p>
    <w:p w:rsidR="00006477" w:rsidRPr="00915B4E" w:rsidRDefault="00006477" w:rsidP="00006477">
      <w:pPr>
        <w:tabs>
          <w:tab w:val="left" w:pos="-142"/>
        </w:tabs>
        <w:spacing w:after="0" w:line="240" w:lineRule="auto"/>
        <w:ind w:right="299"/>
        <w:contextualSpacing/>
        <w:rPr>
          <w:rFonts w:ascii="Times New Roman" w:eastAsia="Calibri" w:hAnsi="Times New Roman" w:cs="Times New Roman"/>
          <w:b/>
          <w:sz w:val="24"/>
          <w:szCs w:val="24"/>
        </w:rPr>
      </w:pPr>
      <w:r w:rsidRPr="00915B4E">
        <w:rPr>
          <w:rFonts w:ascii="Times New Roman" w:eastAsia="Calibri" w:hAnsi="Times New Roman" w:cs="Times New Roman"/>
          <w:b/>
          <w:sz w:val="24"/>
          <w:szCs w:val="24"/>
        </w:rPr>
        <w:t>__________________________________________________________________________</w:t>
      </w:r>
    </w:p>
    <w:p w:rsidR="007B0FA7" w:rsidRPr="00915B4E" w:rsidRDefault="007B0FA7"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7B0FA7" w:rsidRPr="00915B4E" w:rsidRDefault="007B0FA7"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7B0FA7" w:rsidRPr="00915B4E" w:rsidRDefault="007B0FA7"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7B0FA7" w:rsidRPr="00915B4E" w:rsidRDefault="007B0FA7"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7B0FA7" w:rsidRPr="00915B4E" w:rsidRDefault="007B0FA7"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F974E4" w:rsidRDefault="00F974E4" w:rsidP="00915B4E">
      <w:pPr>
        <w:tabs>
          <w:tab w:val="left" w:pos="-142"/>
        </w:tabs>
        <w:spacing w:after="0" w:line="240" w:lineRule="auto"/>
        <w:ind w:right="299"/>
        <w:contextualSpacing/>
        <w:rPr>
          <w:rFonts w:ascii="Times New Roman" w:eastAsia="Calibri" w:hAnsi="Times New Roman" w:cs="Times New Roman"/>
          <w:b/>
          <w:sz w:val="24"/>
          <w:szCs w:val="24"/>
        </w:rPr>
      </w:pPr>
    </w:p>
    <w:p w:rsidR="00573167" w:rsidRDefault="00573167" w:rsidP="00915B4E">
      <w:pPr>
        <w:tabs>
          <w:tab w:val="left" w:pos="-142"/>
        </w:tabs>
        <w:spacing w:after="0" w:line="240" w:lineRule="auto"/>
        <w:ind w:right="299"/>
        <w:contextualSpacing/>
        <w:rPr>
          <w:rFonts w:ascii="Times New Roman" w:eastAsia="Calibri" w:hAnsi="Times New Roman" w:cs="Times New Roman"/>
          <w:b/>
          <w:sz w:val="24"/>
          <w:szCs w:val="24"/>
        </w:rPr>
      </w:pPr>
    </w:p>
    <w:p w:rsidR="00573167" w:rsidRDefault="00573167" w:rsidP="00915B4E">
      <w:pPr>
        <w:tabs>
          <w:tab w:val="left" w:pos="-142"/>
        </w:tabs>
        <w:spacing w:after="0" w:line="240" w:lineRule="auto"/>
        <w:ind w:right="299"/>
        <w:contextualSpacing/>
        <w:rPr>
          <w:rFonts w:ascii="Times New Roman" w:eastAsia="Calibri" w:hAnsi="Times New Roman" w:cs="Times New Roman"/>
          <w:b/>
          <w:sz w:val="24"/>
          <w:szCs w:val="24"/>
        </w:rPr>
      </w:pPr>
    </w:p>
    <w:p w:rsidR="00573167" w:rsidRDefault="00573167" w:rsidP="00915B4E">
      <w:pPr>
        <w:tabs>
          <w:tab w:val="left" w:pos="-142"/>
        </w:tabs>
        <w:spacing w:after="0" w:line="240" w:lineRule="auto"/>
        <w:ind w:right="299"/>
        <w:contextualSpacing/>
        <w:rPr>
          <w:rFonts w:ascii="Times New Roman" w:eastAsia="Calibri" w:hAnsi="Times New Roman" w:cs="Times New Roman"/>
          <w:b/>
          <w:sz w:val="24"/>
          <w:szCs w:val="24"/>
        </w:rPr>
      </w:pPr>
    </w:p>
    <w:p w:rsidR="00573167" w:rsidRDefault="00573167" w:rsidP="00915B4E">
      <w:pPr>
        <w:tabs>
          <w:tab w:val="left" w:pos="-142"/>
        </w:tabs>
        <w:spacing w:after="0" w:line="240" w:lineRule="auto"/>
        <w:ind w:right="299"/>
        <w:contextualSpacing/>
        <w:rPr>
          <w:rFonts w:ascii="Times New Roman" w:eastAsia="Calibri" w:hAnsi="Times New Roman" w:cs="Times New Roman"/>
          <w:b/>
          <w:sz w:val="24"/>
          <w:szCs w:val="24"/>
        </w:rPr>
      </w:pPr>
    </w:p>
    <w:p w:rsidR="00573167" w:rsidRDefault="00573167" w:rsidP="00915B4E">
      <w:pPr>
        <w:tabs>
          <w:tab w:val="left" w:pos="-142"/>
        </w:tabs>
        <w:spacing w:after="0" w:line="240" w:lineRule="auto"/>
        <w:ind w:right="299"/>
        <w:contextualSpacing/>
        <w:rPr>
          <w:rFonts w:ascii="Times New Roman" w:eastAsia="Calibri" w:hAnsi="Times New Roman" w:cs="Times New Roman"/>
          <w:b/>
          <w:sz w:val="24"/>
          <w:szCs w:val="24"/>
        </w:rPr>
      </w:pPr>
    </w:p>
    <w:p w:rsidR="00573167" w:rsidRDefault="00573167" w:rsidP="00915B4E">
      <w:pPr>
        <w:tabs>
          <w:tab w:val="left" w:pos="-142"/>
        </w:tabs>
        <w:spacing w:after="0" w:line="240" w:lineRule="auto"/>
        <w:ind w:right="299"/>
        <w:contextualSpacing/>
        <w:rPr>
          <w:rFonts w:ascii="Times New Roman" w:eastAsia="Calibri" w:hAnsi="Times New Roman" w:cs="Times New Roman"/>
          <w:b/>
          <w:sz w:val="24"/>
          <w:szCs w:val="24"/>
        </w:rPr>
      </w:pPr>
    </w:p>
    <w:p w:rsidR="00573167" w:rsidRDefault="00573167" w:rsidP="00915B4E">
      <w:pPr>
        <w:tabs>
          <w:tab w:val="left" w:pos="-142"/>
        </w:tabs>
        <w:spacing w:after="0" w:line="240" w:lineRule="auto"/>
        <w:ind w:right="299"/>
        <w:contextualSpacing/>
        <w:rPr>
          <w:rFonts w:ascii="Times New Roman" w:eastAsia="Calibri" w:hAnsi="Times New Roman" w:cs="Times New Roman"/>
          <w:b/>
          <w:sz w:val="24"/>
          <w:szCs w:val="24"/>
        </w:rPr>
      </w:pPr>
    </w:p>
    <w:p w:rsidR="00573167" w:rsidRDefault="00573167" w:rsidP="00915B4E">
      <w:pPr>
        <w:tabs>
          <w:tab w:val="left" w:pos="-142"/>
        </w:tabs>
        <w:spacing w:after="0" w:line="240" w:lineRule="auto"/>
        <w:ind w:right="299"/>
        <w:contextualSpacing/>
        <w:rPr>
          <w:rFonts w:ascii="Times New Roman" w:eastAsia="Calibri" w:hAnsi="Times New Roman" w:cs="Times New Roman"/>
          <w:b/>
          <w:sz w:val="24"/>
          <w:szCs w:val="24"/>
        </w:rPr>
      </w:pPr>
    </w:p>
    <w:p w:rsidR="00573167" w:rsidRDefault="00573167" w:rsidP="00915B4E">
      <w:pPr>
        <w:tabs>
          <w:tab w:val="left" w:pos="-142"/>
        </w:tabs>
        <w:spacing w:after="0" w:line="240" w:lineRule="auto"/>
        <w:ind w:right="299"/>
        <w:contextualSpacing/>
        <w:rPr>
          <w:rFonts w:ascii="Times New Roman" w:eastAsia="Calibri" w:hAnsi="Times New Roman" w:cs="Times New Roman"/>
          <w:b/>
          <w:sz w:val="24"/>
          <w:szCs w:val="24"/>
        </w:rPr>
      </w:pPr>
    </w:p>
    <w:p w:rsidR="00573167" w:rsidRDefault="00573167" w:rsidP="00915B4E">
      <w:pPr>
        <w:tabs>
          <w:tab w:val="left" w:pos="-142"/>
        </w:tabs>
        <w:spacing w:after="0" w:line="240" w:lineRule="auto"/>
        <w:ind w:right="299"/>
        <w:contextualSpacing/>
        <w:rPr>
          <w:rFonts w:ascii="Times New Roman" w:eastAsia="Calibri" w:hAnsi="Times New Roman" w:cs="Times New Roman"/>
          <w:b/>
          <w:sz w:val="24"/>
          <w:szCs w:val="24"/>
        </w:rPr>
      </w:pPr>
    </w:p>
    <w:p w:rsidR="00573167" w:rsidRDefault="00573167" w:rsidP="00915B4E">
      <w:pPr>
        <w:tabs>
          <w:tab w:val="left" w:pos="-142"/>
        </w:tabs>
        <w:spacing w:after="0" w:line="240" w:lineRule="auto"/>
        <w:ind w:right="299"/>
        <w:contextualSpacing/>
        <w:rPr>
          <w:rFonts w:ascii="Times New Roman" w:eastAsia="Calibri" w:hAnsi="Times New Roman" w:cs="Times New Roman"/>
          <w:b/>
          <w:sz w:val="24"/>
          <w:szCs w:val="24"/>
        </w:rPr>
      </w:pPr>
    </w:p>
    <w:p w:rsidR="00573167" w:rsidRDefault="00573167" w:rsidP="00915B4E">
      <w:pPr>
        <w:tabs>
          <w:tab w:val="left" w:pos="-142"/>
        </w:tabs>
        <w:spacing w:after="0" w:line="240" w:lineRule="auto"/>
        <w:ind w:right="299"/>
        <w:contextualSpacing/>
        <w:rPr>
          <w:rFonts w:ascii="Times New Roman" w:eastAsia="Calibri" w:hAnsi="Times New Roman" w:cs="Times New Roman"/>
          <w:b/>
          <w:sz w:val="24"/>
          <w:szCs w:val="24"/>
        </w:rPr>
      </w:pPr>
    </w:p>
    <w:p w:rsidR="00573167" w:rsidRDefault="00573167" w:rsidP="00915B4E">
      <w:pPr>
        <w:tabs>
          <w:tab w:val="left" w:pos="-142"/>
        </w:tabs>
        <w:spacing w:after="0" w:line="240" w:lineRule="auto"/>
        <w:ind w:right="299"/>
        <w:contextualSpacing/>
        <w:rPr>
          <w:rFonts w:ascii="Times New Roman" w:eastAsia="Calibri" w:hAnsi="Times New Roman" w:cs="Times New Roman"/>
          <w:b/>
          <w:sz w:val="24"/>
          <w:szCs w:val="24"/>
        </w:rPr>
      </w:pPr>
    </w:p>
    <w:p w:rsidR="00573167" w:rsidRDefault="00573167" w:rsidP="00915B4E">
      <w:pPr>
        <w:tabs>
          <w:tab w:val="left" w:pos="-142"/>
        </w:tabs>
        <w:spacing w:after="0" w:line="240" w:lineRule="auto"/>
        <w:ind w:right="299"/>
        <w:contextualSpacing/>
        <w:rPr>
          <w:rFonts w:ascii="Times New Roman" w:eastAsia="Calibri" w:hAnsi="Times New Roman" w:cs="Times New Roman"/>
          <w:b/>
          <w:sz w:val="24"/>
          <w:szCs w:val="24"/>
        </w:rPr>
      </w:pPr>
    </w:p>
    <w:p w:rsidR="00573167" w:rsidRDefault="00573167" w:rsidP="00915B4E">
      <w:pPr>
        <w:tabs>
          <w:tab w:val="left" w:pos="-142"/>
        </w:tabs>
        <w:spacing w:after="0" w:line="240" w:lineRule="auto"/>
        <w:ind w:right="299"/>
        <w:contextualSpacing/>
        <w:rPr>
          <w:rFonts w:ascii="Times New Roman" w:eastAsia="Calibri" w:hAnsi="Times New Roman" w:cs="Times New Roman"/>
          <w:b/>
          <w:sz w:val="24"/>
          <w:szCs w:val="24"/>
        </w:rPr>
      </w:pPr>
    </w:p>
    <w:p w:rsidR="00573167" w:rsidRDefault="00573167" w:rsidP="00915B4E">
      <w:pPr>
        <w:tabs>
          <w:tab w:val="left" w:pos="-142"/>
        </w:tabs>
        <w:spacing w:after="0" w:line="240" w:lineRule="auto"/>
        <w:ind w:right="299"/>
        <w:contextualSpacing/>
        <w:rPr>
          <w:rFonts w:ascii="Times New Roman" w:eastAsia="Calibri" w:hAnsi="Times New Roman" w:cs="Times New Roman"/>
          <w:b/>
          <w:sz w:val="24"/>
          <w:szCs w:val="24"/>
        </w:rPr>
      </w:pPr>
    </w:p>
    <w:p w:rsidR="00573167" w:rsidRDefault="00573167" w:rsidP="00915B4E">
      <w:pPr>
        <w:tabs>
          <w:tab w:val="left" w:pos="-142"/>
        </w:tabs>
        <w:spacing w:after="0" w:line="240" w:lineRule="auto"/>
        <w:ind w:right="299"/>
        <w:contextualSpacing/>
        <w:rPr>
          <w:rFonts w:ascii="Times New Roman" w:eastAsia="Calibri" w:hAnsi="Times New Roman" w:cs="Times New Roman"/>
          <w:b/>
          <w:sz w:val="24"/>
          <w:szCs w:val="24"/>
        </w:rPr>
      </w:pPr>
    </w:p>
    <w:p w:rsidR="00573167" w:rsidRDefault="00573167" w:rsidP="00915B4E">
      <w:pPr>
        <w:tabs>
          <w:tab w:val="left" w:pos="-142"/>
        </w:tabs>
        <w:spacing w:after="0" w:line="240" w:lineRule="auto"/>
        <w:ind w:right="299"/>
        <w:contextualSpacing/>
        <w:rPr>
          <w:rFonts w:ascii="Times New Roman" w:eastAsia="Calibri" w:hAnsi="Times New Roman" w:cs="Times New Roman"/>
          <w:b/>
          <w:sz w:val="24"/>
          <w:szCs w:val="24"/>
        </w:rPr>
      </w:pPr>
    </w:p>
    <w:p w:rsidR="00573167" w:rsidRDefault="00573167" w:rsidP="00915B4E">
      <w:pPr>
        <w:tabs>
          <w:tab w:val="left" w:pos="-142"/>
        </w:tabs>
        <w:spacing w:after="0" w:line="240" w:lineRule="auto"/>
        <w:ind w:right="299"/>
        <w:contextualSpacing/>
        <w:rPr>
          <w:rFonts w:ascii="Times New Roman" w:eastAsia="Calibri" w:hAnsi="Times New Roman" w:cs="Times New Roman"/>
          <w:b/>
          <w:sz w:val="24"/>
          <w:szCs w:val="24"/>
        </w:rPr>
      </w:pPr>
    </w:p>
    <w:p w:rsidR="00573167" w:rsidRDefault="00573167" w:rsidP="00915B4E">
      <w:pPr>
        <w:tabs>
          <w:tab w:val="left" w:pos="-142"/>
        </w:tabs>
        <w:spacing w:after="0" w:line="240" w:lineRule="auto"/>
        <w:ind w:right="299"/>
        <w:contextualSpacing/>
        <w:rPr>
          <w:rFonts w:ascii="Times New Roman" w:eastAsia="Calibri" w:hAnsi="Times New Roman" w:cs="Times New Roman"/>
          <w:b/>
          <w:sz w:val="24"/>
          <w:szCs w:val="24"/>
        </w:rPr>
      </w:pPr>
    </w:p>
    <w:p w:rsidR="00573167" w:rsidRDefault="00573167" w:rsidP="00915B4E">
      <w:pPr>
        <w:tabs>
          <w:tab w:val="left" w:pos="-142"/>
        </w:tabs>
        <w:spacing w:after="0" w:line="240" w:lineRule="auto"/>
        <w:ind w:right="299"/>
        <w:contextualSpacing/>
        <w:rPr>
          <w:rFonts w:ascii="Times New Roman" w:eastAsia="Calibri" w:hAnsi="Times New Roman" w:cs="Times New Roman"/>
          <w:b/>
          <w:sz w:val="24"/>
          <w:szCs w:val="24"/>
        </w:rPr>
      </w:pPr>
    </w:p>
    <w:p w:rsidR="00573167" w:rsidRDefault="00573167" w:rsidP="00915B4E">
      <w:pPr>
        <w:tabs>
          <w:tab w:val="left" w:pos="-142"/>
        </w:tabs>
        <w:spacing w:after="0" w:line="240" w:lineRule="auto"/>
        <w:ind w:right="299"/>
        <w:contextualSpacing/>
        <w:rPr>
          <w:rFonts w:ascii="Times New Roman" w:eastAsia="Calibri" w:hAnsi="Times New Roman" w:cs="Times New Roman"/>
          <w:b/>
          <w:sz w:val="24"/>
          <w:szCs w:val="24"/>
        </w:rPr>
      </w:pPr>
    </w:p>
    <w:p w:rsidR="00573167" w:rsidRDefault="00573167" w:rsidP="00915B4E">
      <w:pPr>
        <w:tabs>
          <w:tab w:val="left" w:pos="-142"/>
        </w:tabs>
        <w:spacing w:after="0" w:line="240" w:lineRule="auto"/>
        <w:ind w:right="299"/>
        <w:contextualSpacing/>
        <w:rPr>
          <w:rFonts w:ascii="Times New Roman" w:eastAsia="Calibri" w:hAnsi="Times New Roman" w:cs="Times New Roman"/>
          <w:b/>
          <w:sz w:val="24"/>
          <w:szCs w:val="24"/>
        </w:rPr>
      </w:pPr>
    </w:p>
    <w:p w:rsidR="00573167" w:rsidRDefault="00573167" w:rsidP="00915B4E">
      <w:pPr>
        <w:tabs>
          <w:tab w:val="left" w:pos="-142"/>
        </w:tabs>
        <w:spacing w:after="0" w:line="240" w:lineRule="auto"/>
        <w:ind w:right="299"/>
        <w:contextualSpacing/>
        <w:rPr>
          <w:rFonts w:ascii="Times New Roman" w:eastAsia="Calibri" w:hAnsi="Times New Roman" w:cs="Times New Roman"/>
          <w:b/>
          <w:sz w:val="24"/>
          <w:szCs w:val="24"/>
        </w:rPr>
      </w:pPr>
    </w:p>
    <w:p w:rsidR="00573167" w:rsidRDefault="00573167" w:rsidP="00915B4E">
      <w:pPr>
        <w:tabs>
          <w:tab w:val="left" w:pos="-142"/>
        </w:tabs>
        <w:spacing w:after="0" w:line="240" w:lineRule="auto"/>
        <w:ind w:right="299"/>
        <w:contextualSpacing/>
        <w:rPr>
          <w:rFonts w:ascii="Times New Roman" w:eastAsia="Calibri" w:hAnsi="Times New Roman" w:cs="Times New Roman"/>
          <w:b/>
          <w:sz w:val="24"/>
          <w:szCs w:val="24"/>
        </w:rPr>
      </w:pPr>
    </w:p>
    <w:p w:rsidR="00573167" w:rsidRDefault="00573167" w:rsidP="00915B4E">
      <w:pPr>
        <w:tabs>
          <w:tab w:val="left" w:pos="-142"/>
        </w:tabs>
        <w:spacing w:after="0" w:line="240" w:lineRule="auto"/>
        <w:ind w:right="299"/>
        <w:contextualSpacing/>
        <w:rPr>
          <w:rFonts w:ascii="Times New Roman" w:eastAsia="Calibri" w:hAnsi="Times New Roman" w:cs="Times New Roman"/>
          <w:b/>
          <w:sz w:val="24"/>
          <w:szCs w:val="24"/>
        </w:rPr>
      </w:pPr>
    </w:p>
    <w:p w:rsidR="00573167" w:rsidRDefault="00573167" w:rsidP="00915B4E">
      <w:pPr>
        <w:tabs>
          <w:tab w:val="left" w:pos="-142"/>
        </w:tabs>
        <w:spacing w:after="0" w:line="240" w:lineRule="auto"/>
        <w:ind w:right="299"/>
        <w:contextualSpacing/>
        <w:rPr>
          <w:rFonts w:ascii="Times New Roman" w:eastAsia="Calibri" w:hAnsi="Times New Roman" w:cs="Times New Roman"/>
          <w:b/>
          <w:sz w:val="24"/>
          <w:szCs w:val="24"/>
        </w:rPr>
      </w:pPr>
    </w:p>
    <w:p w:rsidR="00573167" w:rsidRDefault="00573167" w:rsidP="00915B4E">
      <w:pPr>
        <w:tabs>
          <w:tab w:val="left" w:pos="-142"/>
        </w:tabs>
        <w:spacing w:after="0" w:line="240" w:lineRule="auto"/>
        <w:ind w:right="299"/>
        <w:contextualSpacing/>
        <w:rPr>
          <w:rFonts w:ascii="Times New Roman" w:eastAsia="Calibri" w:hAnsi="Times New Roman" w:cs="Times New Roman"/>
          <w:b/>
          <w:sz w:val="24"/>
          <w:szCs w:val="24"/>
        </w:rPr>
      </w:pPr>
    </w:p>
    <w:p w:rsidR="00573167" w:rsidRDefault="00573167" w:rsidP="00915B4E">
      <w:pPr>
        <w:tabs>
          <w:tab w:val="left" w:pos="-142"/>
        </w:tabs>
        <w:spacing w:after="0" w:line="240" w:lineRule="auto"/>
        <w:ind w:right="299"/>
        <w:contextualSpacing/>
        <w:rPr>
          <w:rFonts w:ascii="Times New Roman" w:eastAsia="Calibri" w:hAnsi="Times New Roman" w:cs="Times New Roman"/>
          <w:b/>
          <w:sz w:val="24"/>
          <w:szCs w:val="24"/>
        </w:rPr>
      </w:pPr>
    </w:p>
    <w:p w:rsidR="00573167" w:rsidRDefault="00573167" w:rsidP="00915B4E">
      <w:pPr>
        <w:tabs>
          <w:tab w:val="left" w:pos="-142"/>
        </w:tabs>
        <w:spacing w:after="0" w:line="240" w:lineRule="auto"/>
        <w:ind w:right="299"/>
        <w:contextualSpacing/>
        <w:rPr>
          <w:rFonts w:ascii="Times New Roman" w:eastAsia="Calibri" w:hAnsi="Times New Roman" w:cs="Times New Roman"/>
          <w:b/>
          <w:sz w:val="24"/>
          <w:szCs w:val="24"/>
        </w:rPr>
      </w:pPr>
    </w:p>
    <w:p w:rsidR="00573167" w:rsidRDefault="00573167" w:rsidP="00915B4E">
      <w:pPr>
        <w:tabs>
          <w:tab w:val="left" w:pos="-142"/>
        </w:tabs>
        <w:spacing w:after="0" w:line="240" w:lineRule="auto"/>
        <w:ind w:right="299"/>
        <w:contextualSpacing/>
        <w:rPr>
          <w:rFonts w:ascii="Times New Roman" w:eastAsia="Calibri" w:hAnsi="Times New Roman" w:cs="Times New Roman"/>
          <w:b/>
          <w:sz w:val="24"/>
          <w:szCs w:val="24"/>
        </w:rPr>
      </w:pPr>
    </w:p>
    <w:p w:rsidR="00573167" w:rsidRDefault="00573167" w:rsidP="00915B4E">
      <w:pPr>
        <w:tabs>
          <w:tab w:val="left" w:pos="-142"/>
        </w:tabs>
        <w:spacing w:after="0" w:line="240" w:lineRule="auto"/>
        <w:ind w:right="299"/>
        <w:contextualSpacing/>
        <w:rPr>
          <w:rFonts w:ascii="Times New Roman" w:eastAsia="Calibri" w:hAnsi="Times New Roman" w:cs="Times New Roman"/>
          <w:b/>
          <w:sz w:val="24"/>
          <w:szCs w:val="24"/>
        </w:rPr>
      </w:pPr>
    </w:p>
    <w:p w:rsidR="00573167" w:rsidRDefault="00573167" w:rsidP="00915B4E">
      <w:pPr>
        <w:tabs>
          <w:tab w:val="left" w:pos="-142"/>
        </w:tabs>
        <w:spacing w:after="0" w:line="240" w:lineRule="auto"/>
        <w:ind w:right="299"/>
        <w:contextualSpacing/>
        <w:rPr>
          <w:rFonts w:ascii="Times New Roman" w:eastAsia="Calibri" w:hAnsi="Times New Roman" w:cs="Times New Roman"/>
          <w:b/>
          <w:sz w:val="24"/>
          <w:szCs w:val="24"/>
        </w:rPr>
      </w:pPr>
    </w:p>
    <w:p w:rsidR="00573167" w:rsidRDefault="00573167" w:rsidP="00915B4E">
      <w:pPr>
        <w:tabs>
          <w:tab w:val="left" w:pos="-142"/>
        </w:tabs>
        <w:spacing w:after="0" w:line="240" w:lineRule="auto"/>
        <w:ind w:right="299"/>
        <w:contextualSpacing/>
        <w:rPr>
          <w:rFonts w:ascii="Times New Roman" w:eastAsia="Calibri" w:hAnsi="Times New Roman" w:cs="Times New Roman"/>
          <w:b/>
          <w:sz w:val="24"/>
          <w:szCs w:val="24"/>
        </w:rPr>
      </w:pPr>
    </w:p>
    <w:p w:rsidR="00573167" w:rsidRDefault="00573167" w:rsidP="00915B4E">
      <w:pPr>
        <w:tabs>
          <w:tab w:val="left" w:pos="-142"/>
        </w:tabs>
        <w:spacing w:after="0" w:line="240" w:lineRule="auto"/>
        <w:ind w:right="299"/>
        <w:contextualSpacing/>
        <w:rPr>
          <w:rFonts w:ascii="Times New Roman" w:eastAsia="Calibri" w:hAnsi="Times New Roman" w:cs="Times New Roman"/>
          <w:b/>
          <w:sz w:val="24"/>
          <w:szCs w:val="24"/>
        </w:rPr>
      </w:pPr>
    </w:p>
    <w:p w:rsidR="00573167" w:rsidRDefault="00573167" w:rsidP="00915B4E">
      <w:pPr>
        <w:tabs>
          <w:tab w:val="left" w:pos="-142"/>
        </w:tabs>
        <w:spacing w:after="0" w:line="240" w:lineRule="auto"/>
        <w:ind w:right="299"/>
        <w:contextualSpacing/>
        <w:rPr>
          <w:rFonts w:ascii="Times New Roman" w:eastAsia="Calibri" w:hAnsi="Times New Roman" w:cs="Times New Roman"/>
          <w:b/>
          <w:sz w:val="24"/>
          <w:szCs w:val="24"/>
        </w:rPr>
      </w:pPr>
    </w:p>
    <w:p w:rsidR="00573167" w:rsidRDefault="00573167" w:rsidP="00915B4E">
      <w:pPr>
        <w:tabs>
          <w:tab w:val="left" w:pos="-142"/>
        </w:tabs>
        <w:spacing w:after="0" w:line="240" w:lineRule="auto"/>
        <w:ind w:right="299"/>
        <w:contextualSpacing/>
        <w:rPr>
          <w:rFonts w:ascii="Times New Roman" w:eastAsia="Calibri" w:hAnsi="Times New Roman" w:cs="Times New Roman"/>
          <w:b/>
          <w:sz w:val="24"/>
          <w:szCs w:val="24"/>
        </w:rPr>
      </w:pPr>
    </w:p>
    <w:p w:rsidR="00573167" w:rsidRDefault="00573167" w:rsidP="00915B4E">
      <w:pPr>
        <w:tabs>
          <w:tab w:val="left" w:pos="-142"/>
        </w:tabs>
        <w:spacing w:after="0" w:line="240" w:lineRule="auto"/>
        <w:ind w:right="299"/>
        <w:contextualSpacing/>
        <w:rPr>
          <w:rFonts w:ascii="Times New Roman" w:eastAsia="Calibri" w:hAnsi="Times New Roman" w:cs="Times New Roman"/>
          <w:b/>
          <w:sz w:val="24"/>
          <w:szCs w:val="24"/>
        </w:rPr>
      </w:pPr>
    </w:p>
    <w:p w:rsidR="00573167" w:rsidRDefault="00573167" w:rsidP="00915B4E">
      <w:pPr>
        <w:tabs>
          <w:tab w:val="left" w:pos="-142"/>
        </w:tabs>
        <w:spacing w:after="0" w:line="240" w:lineRule="auto"/>
        <w:ind w:right="299"/>
        <w:contextualSpacing/>
        <w:rPr>
          <w:rFonts w:ascii="Times New Roman" w:eastAsia="Calibri" w:hAnsi="Times New Roman" w:cs="Times New Roman"/>
          <w:b/>
          <w:sz w:val="24"/>
          <w:szCs w:val="24"/>
        </w:rPr>
      </w:pPr>
    </w:p>
    <w:p w:rsidR="00573167" w:rsidRDefault="00573167" w:rsidP="00915B4E">
      <w:pPr>
        <w:tabs>
          <w:tab w:val="left" w:pos="-142"/>
        </w:tabs>
        <w:spacing w:after="0" w:line="240" w:lineRule="auto"/>
        <w:ind w:right="299"/>
        <w:contextualSpacing/>
        <w:rPr>
          <w:rFonts w:ascii="Times New Roman" w:eastAsia="Calibri" w:hAnsi="Times New Roman" w:cs="Times New Roman"/>
          <w:b/>
          <w:sz w:val="24"/>
          <w:szCs w:val="24"/>
        </w:rPr>
      </w:pPr>
    </w:p>
    <w:p w:rsidR="00573167" w:rsidRPr="00915B4E" w:rsidRDefault="00573167" w:rsidP="00915B4E">
      <w:pPr>
        <w:tabs>
          <w:tab w:val="left" w:pos="-142"/>
        </w:tabs>
        <w:spacing w:after="0" w:line="240" w:lineRule="auto"/>
        <w:ind w:right="299"/>
        <w:contextualSpacing/>
        <w:rPr>
          <w:rFonts w:ascii="Times New Roman" w:eastAsia="Calibri" w:hAnsi="Times New Roman" w:cs="Times New Roman"/>
          <w:b/>
          <w:sz w:val="24"/>
          <w:szCs w:val="24"/>
        </w:rPr>
      </w:pPr>
    </w:p>
    <w:p w:rsidR="00B539DB" w:rsidRPr="00915B4E" w:rsidRDefault="00B539DB"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b/>
          <w:sz w:val="24"/>
          <w:szCs w:val="24"/>
        </w:rPr>
      </w:pPr>
      <w:r w:rsidRPr="00915B4E">
        <w:rPr>
          <w:rFonts w:ascii="Times New Roman" w:eastAsia="Calibri" w:hAnsi="Times New Roman" w:cs="Times New Roman"/>
          <w:b/>
          <w:sz w:val="24"/>
          <w:szCs w:val="24"/>
        </w:rPr>
        <w:lastRenderedPageBreak/>
        <w:t>Приложение № 1</w:t>
      </w:r>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915B4E">
        <w:rPr>
          <w:rFonts w:ascii="Times New Roman" w:eastAsia="Calibri" w:hAnsi="Times New Roman" w:cs="Times New Roman"/>
          <w:b/>
          <w:sz w:val="24"/>
          <w:szCs w:val="24"/>
        </w:rPr>
        <w:t xml:space="preserve"> к </w:t>
      </w:r>
      <w:r w:rsidRPr="00915B4E">
        <w:rPr>
          <w:rFonts w:ascii="Times New Roman" w:eastAsia="Calibri" w:hAnsi="Times New Roman" w:cs="Times New Roman"/>
          <w:b/>
          <w:bCs/>
          <w:sz w:val="24"/>
          <w:szCs w:val="24"/>
        </w:rPr>
        <w:t xml:space="preserve">Договору№ ____ участия в </w:t>
      </w:r>
      <w:proofErr w:type="gramStart"/>
      <w:r w:rsidRPr="00915B4E">
        <w:rPr>
          <w:rFonts w:ascii="Times New Roman" w:eastAsia="Calibri" w:hAnsi="Times New Roman" w:cs="Times New Roman"/>
          <w:b/>
          <w:bCs/>
          <w:sz w:val="24"/>
          <w:szCs w:val="24"/>
        </w:rPr>
        <w:t>долевом</w:t>
      </w:r>
      <w:proofErr w:type="gramEnd"/>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 xml:space="preserve"> строительстве </w:t>
      </w:r>
      <w:proofErr w:type="gramStart"/>
      <w:r w:rsidRPr="00915B4E">
        <w:rPr>
          <w:rFonts w:ascii="Times New Roman" w:eastAsia="Calibri" w:hAnsi="Times New Roman" w:cs="Times New Roman"/>
          <w:b/>
          <w:bCs/>
          <w:sz w:val="24"/>
          <w:szCs w:val="24"/>
        </w:rPr>
        <w:t>многоквартирного</w:t>
      </w:r>
      <w:proofErr w:type="gramEnd"/>
      <w:r w:rsidRPr="00915B4E">
        <w:rPr>
          <w:rFonts w:ascii="Times New Roman" w:eastAsia="Calibri" w:hAnsi="Times New Roman" w:cs="Times New Roman"/>
          <w:b/>
          <w:bCs/>
          <w:sz w:val="24"/>
          <w:szCs w:val="24"/>
        </w:rPr>
        <w:t xml:space="preserve"> </w:t>
      </w:r>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жилого дома  от ___.____.201</w:t>
      </w:r>
      <w:r w:rsidR="00573167">
        <w:rPr>
          <w:rFonts w:ascii="Times New Roman" w:eastAsia="Calibri" w:hAnsi="Times New Roman" w:cs="Times New Roman"/>
          <w:b/>
          <w:bCs/>
          <w:sz w:val="24"/>
          <w:szCs w:val="24"/>
        </w:rPr>
        <w:t>7</w:t>
      </w:r>
      <w:r w:rsidRPr="00915B4E">
        <w:rPr>
          <w:rFonts w:ascii="Times New Roman" w:eastAsia="Calibri" w:hAnsi="Times New Roman" w:cs="Times New Roman"/>
          <w:b/>
          <w:bCs/>
          <w:sz w:val="24"/>
          <w:szCs w:val="24"/>
        </w:rPr>
        <w:t xml:space="preserve"> г.</w:t>
      </w:r>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contextualSpacing/>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contextualSpacing/>
        <w:jc w:val="center"/>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Паспорт отделки квартир (1 вариант без отделки)</w:t>
      </w:r>
    </w:p>
    <w:p w:rsidR="00006477" w:rsidRPr="00915B4E" w:rsidRDefault="00006477" w:rsidP="00006477">
      <w:pPr>
        <w:tabs>
          <w:tab w:val="left" w:pos="-142"/>
        </w:tabs>
        <w:spacing w:after="0" w:line="240" w:lineRule="auto"/>
        <w:ind w:right="299"/>
        <w:contextualSpacing/>
        <w:jc w:val="center"/>
        <w:rPr>
          <w:rFonts w:ascii="Times New Roman" w:eastAsia="Calibri" w:hAnsi="Times New Roman" w:cs="Times New Roman"/>
          <w:b/>
          <w:bCs/>
          <w:sz w:val="24"/>
          <w:szCs w:val="24"/>
        </w:rPr>
      </w:pPr>
      <w:r w:rsidRPr="00915B4E">
        <w:rPr>
          <w:rFonts w:ascii="Times New Roman" w:eastAsia="Calibri" w:hAnsi="Times New Roman" w:cs="Times New Roman"/>
          <w:sz w:val="24"/>
          <w:szCs w:val="24"/>
        </w:rPr>
        <w:t xml:space="preserve">жилого многоквартирного 9-ти этажного 2-секционного панельного дома №5, строительство которого Застройщик ведет по адресу:  г.  Кемерово, Кировский район, ул. </w:t>
      </w:r>
      <w:proofErr w:type="gramStart"/>
      <w:r w:rsidRPr="00915B4E">
        <w:rPr>
          <w:rFonts w:ascii="Times New Roman" w:eastAsia="Calibri" w:hAnsi="Times New Roman" w:cs="Times New Roman"/>
          <w:sz w:val="24"/>
          <w:szCs w:val="24"/>
        </w:rPr>
        <w:t>Рекордная</w:t>
      </w:r>
      <w:proofErr w:type="gramEnd"/>
      <w:r w:rsidRPr="00915B4E">
        <w:rPr>
          <w:rFonts w:ascii="Times New Roman" w:eastAsia="Calibri" w:hAnsi="Times New Roman" w:cs="Times New Roman"/>
          <w:sz w:val="24"/>
          <w:szCs w:val="24"/>
        </w:rPr>
        <w:t>,35</w:t>
      </w:r>
    </w:p>
    <w:p w:rsidR="00006477" w:rsidRPr="00915B4E" w:rsidRDefault="00006477" w:rsidP="00006477">
      <w:pPr>
        <w:tabs>
          <w:tab w:val="left" w:pos="-142"/>
        </w:tabs>
        <w:spacing w:after="0" w:line="240" w:lineRule="auto"/>
        <w:contextualSpacing/>
        <w:jc w:val="center"/>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Потолок – по всем помещениям заделка швов между плитами перекрытия;</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Стены отделываются:</w:t>
      </w:r>
    </w:p>
    <w:p w:rsidR="00006477" w:rsidRPr="00915B4E" w:rsidRDefault="00006477" w:rsidP="00006477">
      <w:pPr>
        <w:tabs>
          <w:tab w:val="left" w:pos="-142"/>
        </w:tabs>
        <w:spacing w:after="0" w:line="240" w:lineRule="auto"/>
        <w:jc w:val="both"/>
        <w:rPr>
          <w:rFonts w:ascii="Times New Roman" w:eastAsia="Calibri" w:hAnsi="Times New Roman" w:cs="Times New Roman"/>
          <w:bCs/>
          <w:sz w:val="24"/>
          <w:szCs w:val="24"/>
        </w:rPr>
      </w:pPr>
      <w:proofErr w:type="gramStart"/>
      <w:r w:rsidRPr="00915B4E">
        <w:rPr>
          <w:rFonts w:ascii="Times New Roman" w:eastAsia="Calibri" w:hAnsi="Times New Roman" w:cs="Times New Roman"/>
          <w:sz w:val="24"/>
          <w:szCs w:val="24"/>
        </w:rPr>
        <w:t>Стены, перегородки-комнаты, коридоры, кухня, санузлы – требования по отклонениям, предъявляемые к отделке поверхностей – по виду (классу) как «простая»</w:t>
      </w:r>
      <w:r w:rsidRPr="00915B4E">
        <w:rPr>
          <w:rFonts w:ascii="Times New Roman" w:eastAsia="Calibri" w:hAnsi="Times New Roman" w:cs="Times New Roman"/>
          <w:bCs/>
          <w:sz w:val="24"/>
          <w:szCs w:val="24"/>
        </w:rPr>
        <w:t>;</w:t>
      </w:r>
      <w:proofErr w:type="gramEnd"/>
    </w:p>
    <w:p w:rsidR="00006477" w:rsidRPr="00915B4E" w:rsidRDefault="00006477" w:rsidP="00006477">
      <w:pPr>
        <w:tabs>
          <w:tab w:val="left" w:pos="-142"/>
        </w:tabs>
        <w:spacing w:after="0" w:line="240" w:lineRule="auto"/>
        <w:jc w:val="both"/>
        <w:rPr>
          <w:rFonts w:ascii="Times New Roman" w:eastAsia="Calibri" w:hAnsi="Times New Roman" w:cs="Times New Roman"/>
          <w:bCs/>
          <w:sz w:val="24"/>
          <w:szCs w:val="24"/>
        </w:rPr>
      </w:pPr>
      <w:r w:rsidRPr="00915B4E">
        <w:rPr>
          <w:rFonts w:ascii="Times New Roman" w:eastAsia="Calibri" w:hAnsi="Times New Roman" w:cs="Times New Roman"/>
          <w:bCs/>
          <w:sz w:val="24"/>
          <w:szCs w:val="24"/>
        </w:rPr>
        <w:t>В жилых помещениях – бетонные стены;</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Перегородки: межкомнатные – из гипсокартонных листов, толщиной 100 мм</w:t>
      </w:r>
      <w:proofErr w:type="gramStart"/>
      <w:r w:rsidRPr="00915B4E">
        <w:rPr>
          <w:rFonts w:ascii="Times New Roman" w:eastAsia="Calibri" w:hAnsi="Times New Roman" w:cs="Times New Roman"/>
          <w:sz w:val="24"/>
          <w:szCs w:val="24"/>
        </w:rPr>
        <w:t>.:</w:t>
      </w:r>
      <w:proofErr w:type="gramEnd"/>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proofErr w:type="gramStart"/>
      <w:r w:rsidRPr="00915B4E">
        <w:rPr>
          <w:rFonts w:ascii="Times New Roman" w:eastAsia="Calibri" w:hAnsi="Times New Roman" w:cs="Times New Roman"/>
          <w:sz w:val="24"/>
          <w:szCs w:val="24"/>
        </w:rPr>
        <w:t>Пол – жилые комнаты, коридоры, прихожие, кухни – основание под покрытие (техническая стяжка); ванные комнаты, санузлы – гидроизоляция,  техническая стяжка;</w:t>
      </w:r>
      <w:proofErr w:type="gramEnd"/>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Балконы – без отделки; </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Балконные заполнения  - остекление балконов из алюминиевого профиля с раздвижными створками;</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Окна – оконные блоки из ПВХ 5-ти камерный профиль, стеклопакет 2-х камерный толщ. 40 мм, приведенное сопротивление теплопередаче не менее 0,65 м2хС°/Вт. Без установки подоконной доски и откосов;</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Сантехническое оборудование - вертикальные стояки водоснабжения и водоотведения, без разводки по квартире;</w:t>
      </w:r>
    </w:p>
    <w:p w:rsidR="00006477"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Электрооборудование - разводка по квартире с установкой </w:t>
      </w:r>
      <w:proofErr w:type="spellStart"/>
      <w:r w:rsidRPr="00915B4E">
        <w:rPr>
          <w:rFonts w:ascii="Times New Roman" w:eastAsia="Calibri" w:hAnsi="Times New Roman" w:cs="Times New Roman"/>
          <w:sz w:val="24"/>
          <w:szCs w:val="24"/>
        </w:rPr>
        <w:t>эл</w:t>
      </w:r>
      <w:proofErr w:type="gramStart"/>
      <w:r w:rsidRPr="00915B4E">
        <w:rPr>
          <w:rFonts w:ascii="Times New Roman" w:eastAsia="Calibri" w:hAnsi="Times New Roman" w:cs="Times New Roman"/>
          <w:sz w:val="24"/>
          <w:szCs w:val="24"/>
        </w:rPr>
        <w:t>.с</w:t>
      </w:r>
      <w:proofErr w:type="gramEnd"/>
      <w:r w:rsidRPr="00915B4E">
        <w:rPr>
          <w:rFonts w:ascii="Times New Roman" w:eastAsia="Calibri" w:hAnsi="Times New Roman" w:cs="Times New Roman"/>
          <w:sz w:val="24"/>
          <w:szCs w:val="24"/>
        </w:rPr>
        <w:t>четчика</w:t>
      </w:r>
      <w:proofErr w:type="spellEnd"/>
      <w:r w:rsidRPr="00915B4E">
        <w:rPr>
          <w:rFonts w:ascii="Times New Roman" w:eastAsia="Calibri" w:hAnsi="Times New Roman" w:cs="Times New Roman"/>
          <w:sz w:val="24"/>
          <w:szCs w:val="24"/>
        </w:rPr>
        <w:t xml:space="preserve"> по проекту, без установки розеток, выключателей, патронов;</w:t>
      </w:r>
    </w:p>
    <w:p w:rsidR="004C0E1A" w:rsidRPr="00915B4E" w:rsidRDefault="004C0E1A" w:rsidP="004C0E1A">
      <w:pPr>
        <w:tabs>
          <w:tab w:val="left" w:pos="-142"/>
        </w:tabs>
        <w:spacing w:after="0" w:line="240" w:lineRule="auto"/>
        <w:rPr>
          <w:rFonts w:ascii="Times New Roman" w:eastAsia="Calibri" w:hAnsi="Times New Roman" w:cs="Times New Roman"/>
          <w:sz w:val="24"/>
          <w:szCs w:val="24"/>
        </w:rPr>
      </w:pPr>
      <w:r w:rsidRPr="004C0E1A">
        <w:rPr>
          <w:rFonts w:ascii="Times New Roman" w:eastAsia="Calibri" w:hAnsi="Times New Roman" w:cs="Times New Roman"/>
          <w:sz w:val="24"/>
          <w:szCs w:val="24"/>
        </w:rPr>
        <w:t xml:space="preserve">Отопление – </w:t>
      </w:r>
      <w:proofErr w:type="gramStart"/>
      <w:r w:rsidRPr="004C0E1A">
        <w:rPr>
          <w:rFonts w:ascii="Times New Roman" w:eastAsia="Calibri" w:hAnsi="Times New Roman" w:cs="Times New Roman"/>
          <w:sz w:val="24"/>
          <w:szCs w:val="24"/>
        </w:rPr>
        <w:t>согласно</w:t>
      </w:r>
      <w:r w:rsidRPr="00915B4E">
        <w:rPr>
          <w:rFonts w:ascii="Times New Roman" w:eastAsia="Calibri" w:hAnsi="Times New Roman" w:cs="Times New Roman"/>
          <w:sz w:val="24"/>
          <w:szCs w:val="24"/>
        </w:rPr>
        <w:t xml:space="preserve"> проекта</w:t>
      </w:r>
      <w:proofErr w:type="gramEnd"/>
      <w:r w:rsidRPr="00915B4E">
        <w:rPr>
          <w:rFonts w:ascii="Times New Roman" w:eastAsia="Calibri" w:hAnsi="Times New Roman" w:cs="Times New Roman"/>
          <w:sz w:val="24"/>
          <w:szCs w:val="24"/>
        </w:rPr>
        <w:t>;</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proofErr w:type="gramStart"/>
      <w:r w:rsidRPr="00915B4E">
        <w:rPr>
          <w:rFonts w:ascii="Times New Roman" w:eastAsia="Calibri" w:hAnsi="Times New Roman" w:cs="Times New Roman"/>
          <w:sz w:val="24"/>
          <w:szCs w:val="24"/>
        </w:rPr>
        <w:t>Двери в квартиры – металлические, серия «Эконом» (Россия), толщина полотна 50-70 мм, покрытие с «молотковым» эффектом, толщина стали 0,55-0,7 мм; в комплекте: глазок, нажимная ручка, один замок.</w:t>
      </w:r>
      <w:proofErr w:type="gramEnd"/>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Примечание: Требования по отклонениям предъявляемые к отделке поверхностей, как к отделке по виду (классу) </w:t>
      </w:r>
      <w:proofErr w:type="gramStart"/>
      <w:r w:rsidRPr="00915B4E">
        <w:rPr>
          <w:rFonts w:ascii="Times New Roman" w:eastAsia="Calibri" w:hAnsi="Times New Roman" w:cs="Times New Roman"/>
          <w:sz w:val="24"/>
          <w:szCs w:val="24"/>
        </w:rPr>
        <w:t>простая</w:t>
      </w:r>
      <w:proofErr w:type="gramEnd"/>
      <w:r w:rsidRPr="00915B4E">
        <w:rPr>
          <w:rFonts w:ascii="Times New Roman" w:eastAsia="Calibri" w:hAnsi="Times New Roman" w:cs="Times New Roman"/>
          <w:sz w:val="24"/>
          <w:szCs w:val="24"/>
        </w:rPr>
        <w:t>/черновая.</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5148"/>
      </w:tblGrid>
      <w:tr w:rsidR="00006477" w:rsidRPr="00915B4E" w:rsidTr="00966A19">
        <w:tc>
          <w:tcPr>
            <w:tcW w:w="5148" w:type="dxa"/>
          </w:tcPr>
          <w:p w:rsidR="00006477" w:rsidRPr="00915B4E" w:rsidRDefault="00006477" w:rsidP="00006477">
            <w:pPr>
              <w:tabs>
                <w:tab w:val="left" w:pos="-142"/>
              </w:tabs>
              <w:ind w:right="299"/>
              <w:contextualSpacing/>
              <w:jc w:val="both"/>
              <w:rPr>
                <w:b/>
                <w:bCs/>
                <w:sz w:val="24"/>
                <w:szCs w:val="24"/>
              </w:rPr>
            </w:pPr>
            <w:r w:rsidRPr="00915B4E">
              <w:rPr>
                <w:b/>
                <w:bCs/>
                <w:sz w:val="24"/>
                <w:szCs w:val="24"/>
              </w:rPr>
              <w:t>Застройщик:</w:t>
            </w: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 w:val="center" w:pos="284"/>
              </w:tabs>
              <w:ind w:right="299"/>
              <w:jc w:val="both"/>
              <w:rPr>
                <w:sz w:val="24"/>
                <w:szCs w:val="24"/>
              </w:rPr>
            </w:pPr>
          </w:p>
          <w:p w:rsidR="00006477" w:rsidRPr="00915B4E" w:rsidRDefault="00006477" w:rsidP="00006477">
            <w:pPr>
              <w:tabs>
                <w:tab w:val="left" w:pos="-142"/>
                <w:tab w:val="center" w:pos="284"/>
              </w:tabs>
              <w:ind w:right="299"/>
              <w:jc w:val="both"/>
              <w:rPr>
                <w:sz w:val="24"/>
                <w:szCs w:val="24"/>
              </w:rPr>
            </w:pPr>
          </w:p>
          <w:p w:rsidR="00006477" w:rsidRPr="00915B4E" w:rsidRDefault="00006477" w:rsidP="00006477">
            <w:pPr>
              <w:tabs>
                <w:tab w:val="left" w:pos="-142"/>
                <w:tab w:val="center" w:pos="284"/>
              </w:tabs>
              <w:ind w:right="299"/>
              <w:jc w:val="both"/>
              <w:rPr>
                <w:sz w:val="24"/>
                <w:szCs w:val="24"/>
              </w:rPr>
            </w:pPr>
          </w:p>
          <w:p w:rsidR="00006477" w:rsidRPr="00915B4E" w:rsidRDefault="00006477" w:rsidP="00006477">
            <w:pPr>
              <w:tabs>
                <w:tab w:val="left" w:pos="-142"/>
                <w:tab w:val="center" w:pos="284"/>
              </w:tabs>
              <w:ind w:right="299"/>
              <w:jc w:val="both"/>
              <w:rPr>
                <w:b/>
                <w:sz w:val="24"/>
                <w:szCs w:val="24"/>
              </w:rPr>
            </w:pPr>
            <w:r w:rsidRPr="00915B4E">
              <w:rPr>
                <w:b/>
                <w:sz w:val="24"/>
                <w:szCs w:val="24"/>
              </w:rPr>
              <w:t>______________________</w:t>
            </w:r>
            <w:r w:rsidR="00F421C6">
              <w:rPr>
                <w:b/>
                <w:sz w:val="24"/>
                <w:szCs w:val="24"/>
              </w:rPr>
              <w:t>/</w:t>
            </w:r>
            <w:r w:rsidRPr="00915B4E">
              <w:rPr>
                <w:b/>
                <w:sz w:val="24"/>
                <w:szCs w:val="24"/>
              </w:rPr>
              <w:t xml:space="preserve">К.О. </w:t>
            </w:r>
            <w:proofErr w:type="spellStart"/>
            <w:r w:rsidRPr="00915B4E">
              <w:rPr>
                <w:b/>
                <w:sz w:val="24"/>
                <w:szCs w:val="24"/>
              </w:rPr>
              <w:t>Клемешов</w:t>
            </w:r>
            <w:proofErr w:type="spellEnd"/>
            <w:r w:rsidR="00F421C6">
              <w:rPr>
                <w:b/>
                <w:sz w:val="24"/>
                <w:szCs w:val="24"/>
              </w:rPr>
              <w:t>/</w:t>
            </w:r>
          </w:p>
          <w:p w:rsidR="00006477" w:rsidRPr="00915B4E" w:rsidRDefault="00006477" w:rsidP="00006477">
            <w:pPr>
              <w:tabs>
                <w:tab w:val="left" w:pos="-142"/>
                <w:tab w:val="center" w:pos="284"/>
              </w:tabs>
              <w:ind w:right="299"/>
              <w:jc w:val="both"/>
              <w:rPr>
                <w:b/>
                <w:sz w:val="24"/>
                <w:szCs w:val="24"/>
              </w:rPr>
            </w:pPr>
          </w:p>
          <w:p w:rsidR="00006477" w:rsidRPr="00915B4E" w:rsidRDefault="00006477" w:rsidP="00006477">
            <w:pPr>
              <w:tabs>
                <w:tab w:val="left" w:pos="-142"/>
                <w:tab w:val="center" w:pos="284"/>
              </w:tabs>
              <w:ind w:right="299"/>
              <w:jc w:val="both"/>
              <w:rPr>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sz w:val="24"/>
                <w:szCs w:val="24"/>
              </w:rPr>
            </w:pPr>
          </w:p>
        </w:tc>
        <w:tc>
          <w:tcPr>
            <w:tcW w:w="5148" w:type="dxa"/>
          </w:tcPr>
          <w:p w:rsidR="00006477" w:rsidRPr="00915B4E" w:rsidRDefault="00006477" w:rsidP="00006477">
            <w:pPr>
              <w:tabs>
                <w:tab w:val="left" w:pos="-142"/>
              </w:tabs>
              <w:ind w:right="299"/>
              <w:contextualSpacing/>
              <w:jc w:val="both"/>
              <w:rPr>
                <w:b/>
                <w:bCs/>
                <w:sz w:val="24"/>
                <w:szCs w:val="24"/>
              </w:rPr>
            </w:pPr>
            <w:r w:rsidRPr="00915B4E">
              <w:rPr>
                <w:b/>
                <w:bCs/>
                <w:sz w:val="24"/>
                <w:szCs w:val="24"/>
              </w:rPr>
              <w:t>Участник:</w:t>
            </w: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sz w:val="24"/>
                <w:szCs w:val="24"/>
              </w:rPr>
            </w:pPr>
            <w:r w:rsidRPr="00915B4E">
              <w:rPr>
                <w:b/>
                <w:bCs/>
                <w:sz w:val="24"/>
                <w:szCs w:val="24"/>
              </w:rPr>
              <w:t>_</w:t>
            </w:r>
            <w:r w:rsidR="00F421C6">
              <w:rPr>
                <w:b/>
                <w:bCs/>
                <w:sz w:val="24"/>
                <w:szCs w:val="24"/>
              </w:rPr>
              <w:t>___</w:t>
            </w:r>
            <w:r w:rsidR="00F421C6">
              <w:rPr>
                <w:b/>
                <w:bCs/>
                <w:sz w:val="24"/>
                <w:szCs w:val="24"/>
              </w:rPr>
              <w:t>________________/_____________/</w:t>
            </w:r>
          </w:p>
        </w:tc>
      </w:tr>
    </w:tbl>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contextualSpacing/>
        <w:jc w:val="center"/>
        <w:rPr>
          <w:rFonts w:ascii="Times New Roman" w:eastAsia="Calibri" w:hAnsi="Times New Roman" w:cs="Times New Roman"/>
          <w:b/>
          <w:bCs/>
          <w:sz w:val="24"/>
          <w:szCs w:val="24"/>
        </w:rPr>
      </w:pPr>
      <w:r w:rsidRPr="00915B4E">
        <w:rPr>
          <w:rFonts w:ascii="Times New Roman" w:eastAsia="Calibri" w:hAnsi="Times New Roman" w:cs="Times New Roman"/>
          <w:sz w:val="24"/>
          <w:szCs w:val="24"/>
        </w:rPr>
        <w:t xml:space="preserve">  </w:t>
      </w:r>
      <w:r w:rsidRPr="00915B4E">
        <w:rPr>
          <w:rFonts w:ascii="Times New Roman" w:eastAsia="Calibri" w:hAnsi="Times New Roman" w:cs="Times New Roman"/>
          <w:b/>
          <w:bCs/>
          <w:sz w:val="24"/>
          <w:szCs w:val="24"/>
        </w:rPr>
        <w:t>Паспорт отделки квартир (2 вариант с отделкой)</w:t>
      </w:r>
    </w:p>
    <w:p w:rsidR="00006477" w:rsidRPr="00915B4E" w:rsidRDefault="00006477" w:rsidP="00006477">
      <w:pPr>
        <w:tabs>
          <w:tab w:val="left" w:pos="-142"/>
        </w:tabs>
        <w:spacing w:after="0" w:line="240" w:lineRule="auto"/>
        <w:ind w:right="299"/>
        <w:contextualSpacing/>
        <w:jc w:val="center"/>
        <w:rPr>
          <w:rFonts w:ascii="Times New Roman" w:eastAsia="Calibri" w:hAnsi="Times New Roman" w:cs="Times New Roman"/>
          <w:b/>
          <w:bCs/>
          <w:sz w:val="24"/>
          <w:szCs w:val="24"/>
        </w:rPr>
      </w:pPr>
      <w:r w:rsidRPr="00915B4E">
        <w:rPr>
          <w:rFonts w:ascii="Times New Roman" w:eastAsia="Calibri" w:hAnsi="Times New Roman" w:cs="Times New Roman"/>
          <w:sz w:val="24"/>
          <w:szCs w:val="24"/>
        </w:rPr>
        <w:t xml:space="preserve">жилого многоквартирного 9-ти этажного 2-секционного панельного дома №5, строительство которого Застройщик ведет по адресу:  г.  Кемерово, Кировский район, ул. </w:t>
      </w:r>
      <w:proofErr w:type="gramStart"/>
      <w:r w:rsidRPr="00915B4E">
        <w:rPr>
          <w:rFonts w:ascii="Times New Roman" w:eastAsia="Calibri" w:hAnsi="Times New Roman" w:cs="Times New Roman"/>
          <w:sz w:val="24"/>
          <w:szCs w:val="24"/>
        </w:rPr>
        <w:t>Рекордная</w:t>
      </w:r>
      <w:proofErr w:type="gramEnd"/>
      <w:r w:rsidRPr="00915B4E">
        <w:rPr>
          <w:rFonts w:ascii="Times New Roman" w:eastAsia="Calibri" w:hAnsi="Times New Roman" w:cs="Times New Roman"/>
          <w:sz w:val="24"/>
          <w:szCs w:val="24"/>
        </w:rPr>
        <w:t>,35</w:t>
      </w:r>
    </w:p>
    <w:p w:rsidR="00006477" w:rsidRPr="00915B4E" w:rsidRDefault="00006477" w:rsidP="00006477">
      <w:pPr>
        <w:tabs>
          <w:tab w:val="left" w:pos="-142"/>
        </w:tabs>
        <w:spacing w:after="0" w:line="240" w:lineRule="auto"/>
        <w:contextualSpacing/>
        <w:jc w:val="center"/>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rPr>
          <w:rFonts w:ascii="Times New Roman" w:eastAsia="Calibri" w:hAnsi="Times New Roman" w:cs="Times New Roman"/>
          <w:sz w:val="24"/>
          <w:szCs w:val="24"/>
        </w:rPr>
      </w:pPr>
      <w:r w:rsidRPr="00915B4E">
        <w:rPr>
          <w:rFonts w:ascii="Times New Roman" w:eastAsia="Calibri" w:hAnsi="Times New Roman" w:cs="Times New Roman"/>
          <w:sz w:val="24"/>
          <w:szCs w:val="24"/>
        </w:rPr>
        <w:t>Внутренняя отделка квартир в соответствии с проектной документацией:</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w:t>
      </w:r>
      <w:proofErr w:type="gramStart"/>
      <w:r w:rsidRPr="00915B4E">
        <w:rPr>
          <w:rFonts w:ascii="Times New Roman" w:eastAsia="Calibri" w:hAnsi="Times New Roman" w:cs="Times New Roman"/>
          <w:b/>
          <w:sz w:val="24"/>
          <w:szCs w:val="24"/>
        </w:rPr>
        <w:t>пол комнаты</w:t>
      </w:r>
      <w:proofErr w:type="gramEnd"/>
      <w:r w:rsidRPr="00915B4E">
        <w:rPr>
          <w:rFonts w:ascii="Times New Roman" w:eastAsia="Calibri" w:hAnsi="Times New Roman" w:cs="Times New Roman"/>
          <w:b/>
          <w:sz w:val="24"/>
          <w:szCs w:val="24"/>
        </w:rPr>
        <w:t>, коридора, кухни</w:t>
      </w:r>
      <w:r w:rsidRPr="00915B4E">
        <w:rPr>
          <w:rFonts w:ascii="Times New Roman" w:eastAsia="Calibri" w:hAnsi="Times New Roman" w:cs="Times New Roman"/>
          <w:sz w:val="24"/>
          <w:szCs w:val="24"/>
        </w:rPr>
        <w:t xml:space="preserve"> -  стяжка из цементно-песчаного раствора, линолеум бытовой ПВХ; </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w:t>
      </w:r>
      <w:r w:rsidRPr="00915B4E">
        <w:rPr>
          <w:rFonts w:ascii="Times New Roman" w:eastAsia="Calibri" w:hAnsi="Times New Roman" w:cs="Times New Roman"/>
          <w:b/>
          <w:sz w:val="24"/>
          <w:szCs w:val="24"/>
        </w:rPr>
        <w:t>стены комнаты, кухни, коридора</w:t>
      </w:r>
      <w:r w:rsidRPr="00915B4E">
        <w:rPr>
          <w:rFonts w:ascii="Times New Roman" w:eastAsia="Calibri" w:hAnsi="Times New Roman" w:cs="Times New Roman"/>
          <w:sz w:val="24"/>
          <w:szCs w:val="24"/>
        </w:rPr>
        <w:t xml:space="preserve"> – обои,  под окраску на всю высоту, водоэмульсионная окраска;</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w:t>
      </w:r>
      <w:r w:rsidRPr="00915B4E">
        <w:rPr>
          <w:rFonts w:ascii="Times New Roman" w:eastAsia="Calibri" w:hAnsi="Times New Roman" w:cs="Times New Roman"/>
          <w:b/>
          <w:sz w:val="24"/>
          <w:szCs w:val="24"/>
        </w:rPr>
        <w:t>потолок комнаты, коридора, кухни, санузла</w:t>
      </w:r>
      <w:r w:rsidRPr="00915B4E">
        <w:rPr>
          <w:rFonts w:ascii="Times New Roman" w:eastAsia="Calibri" w:hAnsi="Times New Roman" w:cs="Times New Roman"/>
          <w:sz w:val="24"/>
          <w:szCs w:val="24"/>
        </w:rPr>
        <w:t xml:space="preserve"> – натяжной потолок из шовного матового полотна;</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w:t>
      </w:r>
      <w:r w:rsidRPr="00915B4E">
        <w:rPr>
          <w:rFonts w:ascii="Times New Roman" w:eastAsia="Calibri" w:hAnsi="Times New Roman" w:cs="Times New Roman"/>
          <w:b/>
          <w:sz w:val="24"/>
          <w:szCs w:val="24"/>
        </w:rPr>
        <w:t>санузел</w:t>
      </w:r>
      <w:r w:rsidRPr="00915B4E">
        <w:rPr>
          <w:rFonts w:ascii="Times New Roman" w:eastAsia="Calibri" w:hAnsi="Times New Roman" w:cs="Times New Roman"/>
          <w:sz w:val="24"/>
          <w:szCs w:val="24"/>
        </w:rPr>
        <w:t xml:space="preserve"> – отделка </w:t>
      </w:r>
      <w:r w:rsidRPr="00915B4E">
        <w:rPr>
          <w:rFonts w:ascii="Times New Roman" w:eastAsia="Calibri" w:hAnsi="Times New Roman" w:cs="Times New Roman"/>
          <w:b/>
          <w:sz w:val="24"/>
          <w:szCs w:val="24"/>
        </w:rPr>
        <w:t>пола</w:t>
      </w:r>
      <w:r w:rsidRPr="00915B4E">
        <w:rPr>
          <w:rFonts w:ascii="Times New Roman" w:eastAsia="Calibri" w:hAnsi="Times New Roman" w:cs="Times New Roman"/>
          <w:sz w:val="24"/>
          <w:szCs w:val="24"/>
        </w:rPr>
        <w:t xml:space="preserve"> керамической плиткой,</w:t>
      </w:r>
      <w:r w:rsidRPr="00915B4E">
        <w:rPr>
          <w:rFonts w:ascii="Times New Roman" w:eastAsia="Calibri" w:hAnsi="Times New Roman" w:cs="Times New Roman"/>
          <w:b/>
          <w:sz w:val="24"/>
          <w:szCs w:val="24"/>
        </w:rPr>
        <w:t xml:space="preserve"> стены</w:t>
      </w:r>
      <w:r w:rsidRPr="00915B4E">
        <w:rPr>
          <w:rFonts w:ascii="Times New Roman" w:eastAsia="Calibri" w:hAnsi="Times New Roman" w:cs="Times New Roman"/>
          <w:sz w:val="24"/>
          <w:szCs w:val="24"/>
        </w:rPr>
        <w:t xml:space="preserve"> – подготовленная </w:t>
      </w:r>
      <w:proofErr w:type="spellStart"/>
      <w:r w:rsidRPr="00915B4E">
        <w:rPr>
          <w:rFonts w:ascii="Times New Roman" w:eastAsia="Calibri" w:hAnsi="Times New Roman" w:cs="Times New Roman"/>
          <w:sz w:val="24"/>
          <w:szCs w:val="24"/>
        </w:rPr>
        <w:t>поверхость</w:t>
      </w:r>
      <w:proofErr w:type="spellEnd"/>
      <w:r w:rsidRPr="00915B4E">
        <w:rPr>
          <w:rFonts w:ascii="Times New Roman" w:eastAsia="Calibri" w:hAnsi="Times New Roman" w:cs="Times New Roman"/>
          <w:sz w:val="24"/>
          <w:szCs w:val="24"/>
        </w:rPr>
        <w:t xml:space="preserve">, водоэмульсионная окраска. Установка унитаза, ванны, раковины, смесителя, </w:t>
      </w:r>
      <w:proofErr w:type="spellStart"/>
      <w:r w:rsidRPr="00915B4E">
        <w:rPr>
          <w:rFonts w:ascii="Times New Roman" w:eastAsia="Calibri" w:hAnsi="Times New Roman" w:cs="Times New Roman"/>
          <w:sz w:val="24"/>
          <w:szCs w:val="24"/>
        </w:rPr>
        <w:t>полотенцесушителя</w:t>
      </w:r>
      <w:proofErr w:type="spellEnd"/>
      <w:r w:rsidRPr="00915B4E">
        <w:rPr>
          <w:rFonts w:ascii="Times New Roman" w:eastAsia="Calibri" w:hAnsi="Times New Roman" w:cs="Times New Roman"/>
          <w:sz w:val="24"/>
          <w:szCs w:val="24"/>
        </w:rPr>
        <w:t>, счетчиков холодной и горячей воды;</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w:t>
      </w:r>
      <w:r w:rsidRPr="00915B4E">
        <w:rPr>
          <w:rFonts w:ascii="Times New Roman" w:eastAsia="Calibri" w:hAnsi="Times New Roman" w:cs="Times New Roman"/>
          <w:b/>
          <w:sz w:val="24"/>
          <w:szCs w:val="24"/>
        </w:rPr>
        <w:t>окна</w:t>
      </w:r>
      <w:r w:rsidRPr="00915B4E">
        <w:rPr>
          <w:rFonts w:ascii="Times New Roman" w:eastAsia="Calibri" w:hAnsi="Times New Roman" w:cs="Times New Roman"/>
          <w:sz w:val="24"/>
          <w:szCs w:val="24"/>
        </w:rPr>
        <w:t xml:space="preserve"> – оконные блоки из ПВХ 5-ти камерный профиль, стеклопакет 2-х камерный толщ. 40 мм, приведенное сопротивление теплопередаче не менее 0,65 м2хС°/Вт, в комплекте с подоконной доской и пластиковым откосом;</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proofErr w:type="gramStart"/>
      <w:r w:rsidRPr="00915B4E">
        <w:rPr>
          <w:rFonts w:ascii="Times New Roman" w:eastAsia="Calibri" w:hAnsi="Times New Roman" w:cs="Times New Roman"/>
          <w:sz w:val="24"/>
          <w:szCs w:val="24"/>
        </w:rPr>
        <w:t>-</w:t>
      </w:r>
      <w:r w:rsidRPr="00915B4E">
        <w:rPr>
          <w:rFonts w:ascii="Times New Roman" w:eastAsia="Calibri" w:hAnsi="Times New Roman" w:cs="Times New Roman"/>
          <w:b/>
          <w:sz w:val="24"/>
          <w:szCs w:val="24"/>
        </w:rPr>
        <w:t>двери в квартиру</w:t>
      </w:r>
      <w:r w:rsidRPr="00915B4E">
        <w:rPr>
          <w:rFonts w:ascii="Times New Roman" w:eastAsia="Calibri" w:hAnsi="Times New Roman" w:cs="Times New Roman"/>
          <w:sz w:val="24"/>
          <w:szCs w:val="24"/>
        </w:rPr>
        <w:t xml:space="preserve"> – металлические, серия «Эконом» (Россия), толщина полотна 50-70 мм, покрытие с «молотковым» эффектом, толщина стали 0,55-0,7 мм; в комплекте: глазок, нажимная ручка, один замок;</w:t>
      </w:r>
      <w:proofErr w:type="gramEnd"/>
    </w:p>
    <w:p w:rsidR="00006477" w:rsidRPr="00915B4E" w:rsidRDefault="00006477" w:rsidP="00006477">
      <w:pPr>
        <w:tabs>
          <w:tab w:val="left" w:pos="-142"/>
        </w:tabs>
        <w:spacing w:after="0" w:line="240" w:lineRule="auto"/>
        <w:jc w:val="both"/>
        <w:rPr>
          <w:rFonts w:ascii="Times New Roman" w:eastAsia="Calibri" w:hAnsi="Times New Roman" w:cs="Times New Roman"/>
          <w:b/>
          <w:sz w:val="24"/>
          <w:szCs w:val="24"/>
        </w:rPr>
      </w:pPr>
      <w:r w:rsidRPr="00915B4E">
        <w:rPr>
          <w:rFonts w:ascii="Times New Roman" w:eastAsia="Calibri" w:hAnsi="Times New Roman" w:cs="Times New Roman"/>
          <w:b/>
          <w:sz w:val="24"/>
          <w:szCs w:val="24"/>
        </w:rPr>
        <w:t xml:space="preserve">-балконы – </w:t>
      </w:r>
      <w:r w:rsidRPr="00915B4E">
        <w:rPr>
          <w:rFonts w:ascii="Times New Roman" w:eastAsia="Calibri" w:hAnsi="Times New Roman" w:cs="Times New Roman"/>
          <w:sz w:val="24"/>
          <w:szCs w:val="24"/>
        </w:rPr>
        <w:t>без отделки;</w:t>
      </w:r>
      <w:r w:rsidRPr="00915B4E">
        <w:rPr>
          <w:rFonts w:ascii="Times New Roman" w:eastAsia="Calibri" w:hAnsi="Times New Roman" w:cs="Times New Roman"/>
          <w:b/>
          <w:sz w:val="24"/>
          <w:szCs w:val="24"/>
        </w:rPr>
        <w:t xml:space="preserve"> </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b/>
          <w:sz w:val="24"/>
          <w:szCs w:val="24"/>
        </w:rPr>
        <w:t>-балконные заполнения</w:t>
      </w:r>
      <w:r w:rsidRPr="00915B4E">
        <w:rPr>
          <w:rFonts w:ascii="Times New Roman" w:eastAsia="Calibri" w:hAnsi="Times New Roman" w:cs="Times New Roman"/>
          <w:sz w:val="24"/>
          <w:szCs w:val="24"/>
        </w:rPr>
        <w:t xml:space="preserve">  - остекление балконов из алюминиевого профиля с </w:t>
      </w:r>
      <w:proofErr w:type="gramStart"/>
      <w:r w:rsidRPr="00915B4E">
        <w:rPr>
          <w:rFonts w:ascii="Times New Roman" w:eastAsia="Calibri" w:hAnsi="Times New Roman" w:cs="Times New Roman"/>
          <w:sz w:val="24"/>
          <w:szCs w:val="24"/>
        </w:rPr>
        <w:t>раздвижными</w:t>
      </w:r>
      <w:proofErr w:type="gramEnd"/>
      <w:r w:rsidRPr="00915B4E">
        <w:rPr>
          <w:rFonts w:ascii="Times New Roman" w:eastAsia="Calibri" w:hAnsi="Times New Roman" w:cs="Times New Roman"/>
          <w:sz w:val="24"/>
          <w:szCs w:val="24"/>
        </w:rPr>
        <w:t xml:space="preserve"> створкам;</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b/>
          <w:sz w:val="24"/>
          <w:szCs w:val="24"/>
        </w:rPr>
        <w:t>-двери межкомнатные</w:t>
      </w:r>
      <w:r w:rsidRPr="00915B4E">
        <w:rPr>
          <w:rFonts w:ascii="Times New Roman" w:eastAsia="Calibri" w:hAnsi="Times New Roman" w:cs="Times New Roman"/>
          <w:sz w:val="24"/>
          <w:szCs w:val="24"/>
        </w:rPr>
        <w:t xml:space="preserve"> – ламинированные, глухие / со стеклом, серия «Эконом»;</w:t>
      </w:r>
    </w:p>
    <w:p w:rsidR="00006477" w:rsidRPr="00915B4E" w:rsidRDefault="00006477" w:rsidP="00006477">
      <w:pPr>
        <w:tabs>
          <w:tab w:val="left" w:pos="-142"/>
        </w:tabs>
        <w:spacing w:after="0" w:line="240" w:lineRule="auto"/>
        <w:rPr>
          <w:rFonts w:ascii="Times New Roman" w:eastAsia="Calibri" w:hAnsi="Times New Roman" w:cs="Times New Roman"/>
          <w:sz w:val="24"/>
          <w:szCs w:val="24"/>
        </w:rPr>
      </w:pPr>
      <w:r w:rsidRPr="00915B4E">
        <w:rPr>
          <w:rFonts w:ascii="Times New Roman" w:eastAsia="Calibri" w:hAnsi="Times New Roman" w:cs="Times New Roman"/>
          <w:b/>
          <w:sz w:val="24"/>
          <w:szCs w:val="24"/>
        </w:rPr>
        <w:t>-Отопление</w:t>
      </w:r>
      <w:r w:rsidRPr="00915B4E">
        <w:rPr>
          <w:rFonts w:ascii="Times New Roman" w:eastAsia="Calibri" w:hAnsi="Times New Roman" w:cs="Times New Roman"/>
          <w:sz w:val="24"/>
          <w:szCs w:val="24"/>
        </w:rPr>
        <w:t xml:space="preserve"> – </w:t>
      </w:r>
      <w:proofErr w:type="gramStart"/>
      <w:r w:rsidRPr="00915B4E">
        <w:rPr>
          <w:rFonts w:ascii="Times New Roman" w:eastAsia="Calibri" w:hAnsi="Times New Roman" w:cs="Times New Roman"/>
          <w:sz w:val="24"/>
          <w:szCs w:val="24"/>
        </w:rPr>
        <w:t>согласно проекта</w:t>
      </w:r>
      <w:proofErr w:type="gramEnd"/>
      <w:r w:rsidRPr="00915B4E">
        <w:rPr>
          <w:rFonts w:ascii="Times New Roman" w:eastAsia="Calibri" w:hAnsi="Times New Roman" w:cs="Times New Roman"/>
          <w:sz w:val="24"/>
          <w:szCs w:val="24"/>
        </w:rPr>
        <w:t>;</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w:t>
      </w:r>
      <w:r w:rsidRPr="00915B4E">
        <w:rPr>
          <w:rFonts w:ascii="Times New Roman" w:eastAsia="Calibri" w:hAnsi="Times New Roman" w:cs="Times New Roman"/>
          <w:b/>
          <w:sz w:val="24"/>
          <w:szCs w:val="24"/>
        </w:rPr>
        <w:t>электрооборудование</w:t>
      </w:r>
      <w:r w:rsidRPr="00915B4E">
        <w:rPr>
          <w:rFonts w:ascii="Times New Roman" w:eastAsia="Calibri" w:hAnsi="Times New Roman" w:cs="Times New Roman"/>
          <w:sz w:val="24"/>
          <w:szCs w:val="24"/>
        </w:rPr>
        <w:t xml:space="preserve"> – </w:t>
      </w:r>
      <w:proofErr w:type="gramStart"/>
      <w:r w:rsidRPr="00915B4E">
        <w:rPr>
          <w:rFonts w:ascii="Times New Roman" w:eastAsia="Calibri" w:hAnsi="Times New Roman" w:cs="Times New Roman"/>
          <w:sz w:val="24"/>
          <w:szCs w:val="24"/>
        </w:rPr>
        <w:t>согласно проекта</w:t>
      </w:r>
      <w:proofErr w:type="gramEnd"/>
      <w:r w:rsidRPr="00915B4E">
        <w:rPr>
          <w:rFonts w:ascii="Times New Roman" w:eastAsia="Calibri" w:hAnsi="Times New Roman" w:cs="Times New Roman"/>
          <w:sz w:val="24"/>
          <w:szCs w:val="24"/>
        </w:rPr>
        <w:t xml:space="preserve"> с установкой розеток, выключателей, электросчетчиков, без установки электропечей.</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Примечание: Требования по отклонениям предъявляемые к отделке поверхностей, как к отделке по виду (классу) </w:t>
      </w:r>
      <w:proofErr w:type="gramStart"/>
      <w:r w:rsidRPr="00915B4E">
        <w:rPr>
          <w:rFonts w:ascii="Times New Roman" w:eastAsia="Calibri" w:hAnsi="Times New Roman" w:cs="Times New Roman"/>
          <w:sz w:val="24"/>
          <w:szCs w:val="24"/>
        </w:rPr>
        <w:t>простая</w:t>
      </w:r>
      <w:proofErr w:type="gramEnd"/>
      <w:r w:rsidRPr="00915B4E">
        <w:rPr>
          <w:rFonts w:ascii="Times New Roman" w:eastAsia="Calibri" w:hAnsi="Times New Roman" w:cs="Times New Roman"/>
          <w:sz w:val="24"/>
          <w:szCs w:val="24"/>
        </w:rPr>
        <w:t>/черновая.</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5148"/>
      </w:tblGrid>
      <w:tr w:rsidR="00006477" w:rsidRPr="00915B4E" w:rsidTr="00966A19">
        <w:tc>
          <w:tcPr>
            <w:tcW w:w="5148" w:type="dxa"/>
          </w:tcPr>
          <w:p w:rsidR="00006477" w:rsidRPr="00915B4E" w:rsidRDefault="00006477" w:rsidP="00006477">
            <w:pPr>
              <w:tabs>
                <w:tab w:val="left" w:pos="-142"/>
              </w:tabs>
              <w:ind w:right="299"/>
              <w:contextualSpacing/>
              <w:jc w:val="both"/>
              <w:rPr>
                <w:b/>
                <w:bCs/>
                <w:sz w:val="24"/>
                <w:szCs w:val="24"/>
              </w:rPr>
            </w:pPr>
            <w:r w:rsidRPr="00915B4E">
              <w:rPr>
                <w:b/>
                <w:bCs/>
                <w:sz w:val="24"/>
                <w:szCs w:val="24"/>
              </w:rPr>
              <w:t>Застройщик:</w:t>
            </w: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 w:val="center" w:pos="284"/>
              </w:tabs>
              <w:ind w:right="299"/>
              <w:jc w:val="both"/>
              <w:rPr>
                <w:sz w:val="24"/>
                <w:szCs w:val="24"/>
              </w:rPr>
            </w:pPr>
          </w:p>
          <w:p w:rsidR="00006477" w:rsidRPr="00915B4E" w:rsidRDefault="00006477" w:rsidP="00006477">
            <w:pPr>
              <w:tabs>
                <w:tab w:val="left" w:pos="-142"/>
                <w:tab w:val="center" w:pos="284"/>
              </w:tabs>
              <w:ind w:right="299"/>
              <w:jc w:val="both"/>
              <w:rPr>
                <w:sz w:val="24"/>
                <w:szCs w:val="24"/>
              </w:rPr>
            </w:pPr>
          </w:p>
          <w:p w:rsidR="00006477" w:rsidRPr="00915B4E" w:rsidRDefault="00006477" w:rsidP="00006477">
            <w:pPr>
              <w:tabs>
                <w:tab w:val="left" w:pos="-142"/>
                <w:tab w:val="center" w:pos="284"/>
              </w:tabs>
              <w:ind w:right="299"/>
              <w:jc w:val="both"/>
              <w:rPr>
                <w:sz w:val="24"/>
                <w:szCs w:val="24"/>
              </w:rPr>
            </w:pPr>
          </w:p>
          <w:p w:rsidR="00006477" w:rsidRPr="00915B4E" w:rsidRDefault="00006477" w:rsidP="00006477">
            <w:pPr>
              <w:tabs>
                <w:tab w:val="left" w:pos="-142"/>
                <w:tab w:val="center" w:pos="284"/>
              </w:tabs>
              <w:ind w:right="299"/>
              <w:jc w:val="both"/>
              <w:rPr>
                <w:b/>
                <w:sz w:val="24"/>
                <w:szCs w:val="24"/>
              </w:rPr>
            </w:pPr>
            <w:r w:rsidRPr="00915B4E">
              <w:rPr>
                <w:b/>
                <w:sz w:val="24"/>
                <w:szCs w:val="24"/>
              </w:rPr>
              <w:t>______________________</w:t>
            </w:r>
            <w:r w:rsidR="00F421C6">
              <w:rPr>
                <w:b/>
                <w:sz w:val="24"/>
                <w:szCs w:val="24"/>
              </w:rPr>
              <w:t>/</w:t>
            </w:r>
            <w:bookmarkStart w:id="0" w:name="_GoBack"/>
            <w:bookmarkEnd w:id="0"/>
            <w:r w:rsidRPr="00915B4E">
              <w:rPr>
                <w:b/>
                <w:sz w:val="24"/>
                <w:szCs w:val="24"/>
              </w:rPr>
              <w:t xml:space="preserve">К.О. </w:t>
            </w:r>
            <w:proofErr w:type="spellStart"/>
            <w:r w:rsidRPr="00915B4E">
              <w:rPr>
                <w:b/>
                <w:sz w:val="24"/>
                <w:szCs w:val="24"/>
              </w:rPr>
              <w:t>Клемешов</w:t>
            </w:r>
            <w:proofErr w:type="spellEnd"/>
            <w:r w:rsidR="00F421C6">
              <w:rPr>
                <w:b/>
                <w:sz w:val="24"/>
                <w:szCs w:val="24"/>
              </w:rPr>
              <w:t>/</w:t>
            </w:r>
          </w:p>
          <w:p w:rsidR="00006477" w:rsidRPr="00915B4E" w:rsidRDefault="00006477" w:rsidP="00006477">
            <w:pPr>
              <w:tabs>
                <w:tab w:val="left" w:pos="-142"/>
                <w:tab w:val="center" w:pos="284"/>
              </w:tabs>
              <w:ind w:right="299"/>
              <w:jc w:val="both"/>
              <w:rPr>
                <w:b/>
                <w:sz w:val="24"/>
                <w:szCs w:val="24"/>
              </w:rPr>
            </w:pPr>
          </w:p>
          <w:p w:rsidR="00006477" w:rsidRPr="00915B4E" w:rsidRDefault="00006477" w:rsidP="00006477">
            <w:pPr>
              <w:tabs>
                <w:tab w:val="left" w:pos="-142"/>
                <w:tab w:val="center" w:pos="284"/>
              </w:tabs>
              <w:ind w:right="299"/>
              <w:jc w:val="both"/>
              <w:rPr>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sz w:val="24"/>
                <w:szCs w:val="24"/>
              </w:rPr>
            </w:pPr>
          </w:p>
        </w:tc>
        <w:tc>
          <w:tcPr>
            <w:tcW w:w="5148" w:type="dxa"/>
          </w:tcPr>
          <w:p w:rsidR="00006477" w:rsidRPr="00915B4E" w:rsidRDefault="00006477" w:rsidP="00006477">
            <w:pPr>
              <w:tabs>
                <w:tab w:val="left" w:pos="-142"/>
              </w:tabs>
              <w:ind w:right="299"/>
              <w:contextualSpacing/>
              <w:jc w:val="both"/>
              <w:rPr>
                <w:b/>
                <w:bCs/>
                <w:sz w:val="24"/>
                <w:szCs w:val="24"/>
              </w:rPr>
            </w:pPr>
            <w:r w:rsidRPr="00915B4E">
              <w:rPr>
                <w:b/>
                <w:bCs/>
                <w:sz w:val="24"/>
                <w:szCs w:val="24"/>
              </w:rPr>
              <w:t>Участник:</w:t>
            </w: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F421C6" w:rsidP="00006477">
            <w:pPr>
              <w:tabs>
                <w:tab w:val="left" w:pos="-142"/>
              </w:tabs>
              <w:ind w:right="299"/>
              <w:contextualSpacing/>
              <w:jc w:val="both"/>
              <w:rPr>
                <w:sz w:val="24"/>
                <w:szCs w:val="24"/>
              </w:rPr>
            </w:pPr>
            <w:r>
              <w:rPr>
                <w:b/>
                <w:bCs/>
                <w:sz w:val="24"/>
                <w:szCs w:val="24"/>
              </w:rPr>
              <w:t>_____________________/_____________/</w:t>
            </w:r>
          </w:p>
        </w:tc>
      </w:tr>
    </w:tbl>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bl>
      <w:tblPr>
        <w:tblW w:w="0" w:type="auto"/>
        <w:tblInd w:w="-106" w:type="dxa"/>
        <w:tblLook w:val="00A0" w:firstRow="1" w:lastRow="0" w:firstColumn="1" w:lastColumn="0" w:noHBand="0" w:noVBand="0"/>
      </w:tblPr>
      <w:tblGrid>
        <w:gridCol w:w="4926"/>
        <w:gridCol w:w="4927"/>
      </w:tblGrid>
      <w:tr w:rsidR="00006477" w:rsidRPr="00915B4E" w:rsidTr="00966A19">
        <w:tc>
          <w:tcPr>
            <w:tcW w:w="4926" w:type="dxa"/>
          </w:tcPr>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r w:rsidRPr="00915B4E">
              <w:rPr>
                <w:rFonts w:ascii="Times New Roman" w:eastAsia="Calibri" w:hAnsi="Times New Roman" w:cs="Times New Roman"/>
                <w:sz w:val="24"/>
                <w:szCs w:val="24"/>
              </w:rPr>
              <w:t xml:space="preserve">  </w:t>
            </w:r>
          </w:p>
        </w:tc>
        <w:tc>
          <w:tcPr>
            <w:tcW w:w="4927" w:type="dxa"/>
          </w:tcPr>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tc>
      </w:tr>
    </w:tbl>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sectPr w:rsidR="00006477" w:rsidRPr="00915B4E" w:rsidSect="00915B4E">
          <w:pgSz w:w="11906" w:h="16838"/>
          <w:pgMar w:top="426" w:right="566" w:bottom="567" w:left="1260" w:header="708" w:footer="708" w:gutter="0"/>
          <w:cols w:space="708"/>
          <w:docGrid w:linePitch="360"/>
        </w:sectPr>
      </w:pPr>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b/>
          <w:sz w:val="24"/>
          <w:szCs w:val="24"/>
        </w:rPr>
      </w:pPr>
      <w:r w:rsidRPr="00915B4E">
        <w:rPr>
          <w:rFonts w:ascii="Times New Roman" w:eastAsia="Calibri" w:hAnsi="Times New Roman" w:cs="Times New Roman"/>
          <w:b/>
          <w:sz w:val="24"/>
          <w:szCs w:val="24"/>
        </w:rPr>
        <w:lastRenderedPageBreak/>
        <w:t>Приложение № 2</w:t>
      </w:r>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915B4E">
        <w:rPr>
          <w:rFonts w:ascii="Times New Roman" w:eastAsia="Calibri" w:hAnsi="Times New Roman" w:cs="Times New Roman"/>
          <w:b/>
          <w:sz w:val="24"/>
          <w:szCs w:val="24"/>
        </w:rPr>
        <w:t xml:space="preserve"> к </w:t>
      </w:r>
      <w:r w:rsidRPr="00915B4E">
        <w:rPr>
          <w:rFonts w:ascii="Times New Roman" w:eastAsia="Calibri" w:hAnsi="Times New Roman" w:cs="Times New Roman"/>
          <w:b/>
          <w:bCs/>
          <w:sz w:val="24"/>
          <w:szCs w:val="24"/>
        </w:rPr>
        <w:t xml:space="preserve">Договору № _____ участия в </w:t>
      </w:r>
      <w:proofErr w:type="gramStart"/>
      <w:r w:rsidRPr="00915B4E">
        <w:rPr>
          <w:rFonts w:ascii="Times New Roman" w:eastAsia="Calibri" w:hAnsi="Times New Roman" w:cs="Times New Roman"/>
          <w:b/>
          <w:bCs/>
          <w:sz w:val="24"/>
          <w:szCs w:val="24"/>
        </w:rPr>
        <w:t>долевом</w:t>
      </w:r>
      <w:proofErr w:type="gramEnd"/>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 xml:space="preserve"> строительстве </w:t>
      </w:r>
      <w:proofErr w:type="gramStart"/>
      <w:r w:rsidRPr="00915B4E">
        <w:rPr>
          <w:rFonts w:ascii="Times New Roman" w:eastAsia="Calibri" w:hAnsi="Times New Roman" w:cs="Times New Roman"/>
          <w:b/>
          <w:bCs/>
          <w:sz w:val="24"/>
          <w:szCs w:val="24"/>
        </w:rPr>
        <w:t>многоквартирного</w:t>
      </w:r>
      <w:proofErr w:type="gramEnd"/>
      <w:r w:rsidRPr="00915B4E">
        <w:rPr>
          <w:rFonts w:ascii="Times New Roman" w:eastAsia="Calibri" w:hAnsi="Times New Roman" w:cs="Times New Roman"/>
          <w:b/>
          <w:bCs/>
          <w:sz w:val="24"/>
          <w:szCs w:val="24"/>
        </w:rPr>
        <w:t xml:space="preserve"> </w:t>
      </w:r>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жилого дома  от ____._____.201</w:t>
      </w:r>
      <w:r w:rsidR="00573167">
        <w:rPr>
          <w:rFonts w:ascii="Times New Roman" w:eastAsia="Calibri" w:hAnsi="Times New Roman" w:cs="Times New Roman"/>
          <w:b/>
          <w:bCs/>
          <w:sz w:val="24"/>
          <w:szCs w:val="24"/>
        </w:rPr>
        <w:t>7</w:t>
      </w:r>
      <w:r w:rsidRPr="00915B4E">
        <w:rPr>
          <w:rFonts w:ascii="Times New Roman" w:eastAsia="Calibri" w:hAnsi="Times New Roman" w:cs="Times New Roman"/>
          <w:b/>
          <w:bCs/>
          <w:sz w:val="24"/>
          <w:szCs w:val="24"/>
        </w:rPr>
        <w:t xml:space="preserve"> г.</w:t>
      </w:r>
    </w:p>
    <w:p w:rsidR="00006477" w:rsidRPr="00915B4E" w:rsidRDefault="00006477" w:rsidP="00006477">
      <w:pPr>
        <w:tabs>
          <w:tab w:val="left" w:pos="-142"/>
        </w:tabs>
        <w:spacing w:after="0" w:line="240" w:lineRule="auto"/>
        <w:ind w:right="299"/>
        <w:contextualSpacing/>
        <w:rPr>
          <w:rFonts w:ascii="Times New Roman" w:eastAsia="Calibri" w:hAnsi="Times New Roman" w:cs="Times New Roman"/>
          <w:b/>
          <w:sz w:val="24"/>
          <w:szCs w:val="24"/>
        </w:rPr>
      </w:pPr>
    </w:p>
    <w:p w:rsidR="00006477" w:rsidRPr="00915B4E" w:rsidRDefault="00006477" w:rsidP="00006477">
      <w:pPr>
        <w:tabs>
          <w:tab w:val="left" w:pos="-142"/>
        </w:tabs>
        <w:spacing w:after="0" w:line="240" w:lineRule="auto"/>
        <w:ind w:right="299"/>
        <w:contextualSpacing/>
        <w:jc w:val="center"/>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Поэтажный план </w:t>
      </w:r>
    </w:p>
    <w:p w:rsidR="00006477" w:rsidRPr="00915B4E" w:rsidRDefault="00006477" w:rsidP="00006477">
      <w:pPr>
        <w:tabs>
          <w:tab w:val="left" w:pos="-142"/>
        </w:tabs>
        <w:spacing w:after="0" w:line="240" w:lineRule="auto"/>
        <w:ind w:right="299"/>
        <w:contextualSpacing/>
        <w:jc w:val="center"/>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жилого многоквартирного 9-ти этажного 2-секционного панельного дома №5, строительство которого Застройщик ведет по адресу:  г.  Кемерово, Кировский район, ул. </w:t>
      </w:r>
      <w:proofErr w:type="gramStart"/>
      <w:r w:rsidRPr="00915B4E">
        <w:rPr>
          <w:rFonts w:ascii="Times New Roman" w:eastAsia="Calibri" w:hAnsi="Times New Roman" w:cs="Times New Roman"/>
          <w:sz w:val="24"/>
          <w:szCs w:val="24"/>
        </w:rPr>
        <w:t>Рекордная</w:t>
      </w:r>
      <w:proofErr w:type="gramEnd"/>
      <w:r w:rsidRPr="00915B4E">
        <w:rPr>
          <w:rFonts w:ascii="Times New Roman" w:eastAsia="Calibri" w:hAnsi="Times New Roman" w:cs="Times New Roman"/>
          <w:sz w:val="24"/>
          <w:szCs w:val="24"/>
        </w:rPr>
        <w:t>,35</w:t>
      </w:r>
    </w:p>
    <w:p w:rsidR="00006477" w:rsidRPr="00915B4E" w:rsidRDefault="00006477" w:rsidP="00006477">
      <w:pPr>
        <w:tabs>
          <w:tab w:val="left" w:pos="-142"/>
        </w:tabs>
        <w:spacing w:after="0" w:line="240" w:lineRule="auto"/>
        <w:ind w:right="299"/>
        <w:contextualSpacing/>
        <w:jc w:val="center"/>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center"/>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tbl>
      <w:tblPr>
        <w:tblW w:w="0" w:type="auto"/>
        <w:jc w:val="center"/>
        <w:tblInd w:w="-106" w:type="dxa"/>
        <w:tblLook w:val="00A0" w:firstRow="1" w:lastRow="0" w:firstColumn="1" w:lastColumn="0" w:noHBand="0" w:noVBand="0"/>
      </w:tblPr>
      <w:tblGrid>
        <w:gridCol w:w="4926"/>
        <w:gridCol w:w="4927"/>
      </w:tblGrid>
      <w:tr w:rsidR="00006477" w:rsidRPr="00915B4E" w:rsidTr="00966A19">
        <w:trPr>
          <w:jc w:val="center"/>
        </w:trPr>
        <w:tc>
          <w:tcPr>
            <w:tcW w:w="4926" w:type="dxa"/>
          </w:tcPr>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roofErr w:type="spellStart"/>
            <w:r w:rsidRPr="00915B4E">
              <w:rPr>
                <w:rFonts w:ascii="Times New Roman" w:eastAsia="Calibri" w:hAnsi="Times New Roman" w:cs="Times New Roman"/>
                <w:b/>
                <w:bCs/>
                <w:sz w:val="24"/>
                <w:szCs w:val="24"/>
                <w:lang w:val="en-US"/>
              </w:rPr>
              <w:t>Застройщик</w:t>
            </w:r>
            <w:proofErr w:type="spellEnd"/>
            <w:r w:rsidRPr="00915B4E">
              <w:rPr>
                <w:rFonts w:ascii="Times New Roman" w:eastAsia="Calibri" w:hAnsi="Times New Roman" w:cs="Times New Roman"/>
                <w:b/>
                <w:bCs/>
                <w:sz w:val="24"/>
                <w:szCs w:val="24"/>
                <w:lang w:val="en-US"/>
              </w:rPr>
              <w:t>:</w:t>
            </w:r>
          </w:p>
        </w:tc>
        <w:tc>
          <w:tcPr>
            <w:tcW w:w="4927" w:type="dxa"/>
          </w:tcPr>
          <w:p w:rsidR="00006477" w:rsidRPr="00915B4E" w:rsidRDefault="00006477" w:rsidP="00006477">
            <w:pPr>
              <w:tabs>
                <w:tab w:val="left" w:pos="-142"/>
              </w:tabs>
              <w:spacing w:after="0" w:line="240" w:lineRule="auto"/>
              <w:ind w:right="299"/>
              <w:contextualSpacing/>
              <w:rPr>
                <w:rFonts w:ascii="Times New Roman" w:eastAsia="Calibri" w:hAnsi="Times New Roman" w:cs="Times New Roman"/>
                <w:b/>
                <w:bCs/>
                <w:sz w:val="24"/>
                <w:szCs w:val="24"/>
              </w:rPr>
            </w:pPr>
            <w:proofErr w:type="spellStart"/>
            <w:r w:rsidRPr="00915B4E">
              <w:rPr>
                <w:rFonts w:ascii="Times New Roman" w:eastAsia="Calibri" w:hAnsi="Times New Roman" w:cs="Times New Roman"/>
                <w:b/>
                <w:bCs/>
                <w:sz w:val="24"/>
                <w:szCs w:val="24"/>
                <w:lang w:val="en-US"/>
              </w:rPr>
              <w:t>Участник</w:t>
            </w:r>
            <w:proofErr w:type="spellEnd"/>
            <w:r w:rsidRPr="00915B4E">
              <w:rPr>
                <w:rFonts w:ascii="Times New Roman" w:eastAsia="Calibri" w:hAnsi="Times New Roman" w:cs="Times New Roman"/>
                <w:b/>
                <w:bCs/>
                <w:sz w:val="24"/>
                <w:szCs w:val="24"/>
                <w:lang w:val="en-US"/>
              </w:rPr>
              <w:t>:</w:t>
            </w:r>
          </w:p>
        </w:tc>
      </w:tr>
      <w:tr w:rsidR="00006477" w:rsidRPr="00915B4E" w:rsidTr="00966A19">
        <w:trPr>
          <w:trHeight w:val="564"/>
          <w:jc w:val="center"/>
        </w:trPr>
        <w:tc>
          <w:tcPr>
            <w:tcW w:w="4926" w:type="dxa"/>
          </w:tcPr>
          <w:p w:rsidR="00006477" w:rsidRPr="00915B4E"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b/>
                <w:sz w:val="24"/>
                <w:szCs w:val="24"/>
              </w:rPr>
              <w:t xml:space="preserve">_____________________ /К.О. </w:t>
            </w:r>
            <w:proofErr w:type="spellStart"/>
            <w:r w:rsidRPr="00915B4E">
              <w:rPr>
                <w:rFonts w:ascii="Times New Roman" w:eastAsia="Calibri" w:hAnsi="Times New Roman" w:cs="Times New Roman"/>
                <w:b/>
                <w:sz w:val="24"/>
                <w:szCs w:val="24"/>
              </w:rPr>
              <w:t>Клемешов</w:t>
            </w:r>
            <w:proofErr w:type="spellEnd"/>
            <w:r w:rsidRPr="00915B4E">
              <w:rPr>
                <w:rFonts w:ascii="Times New Roman" w:eastAsia="Calibri" w:hAnsi="Times New Roman" w:cs="Times New Roman"/>
                <w:b/>
                <w:sz w:val="24"/>
                <w:szCs w:val="24"/>
              </w:rPr>
              <w:t>/</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c>
        <w:tc>
          <w:tcPr>
            <w:tcW w:w="4927" w:type="dxa"/>
          </w:tcPr>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r w:rsidRPr="00915B4E">
              <w:rPr>
                <w:rFonts w:ascii="Times New Roman" w:eastAsia="Calibri" w:hAnsi="Times New Roman" w:cs="Times New Roman"/>
                <w:b/>
                <w:sz w:val="24"/>
                <w:szCs w:val="24"/>
              </w:rPr>
              <w:t>____________________</w:t>
            </w:r>
            <w:r w:rsidRPr="00915B4E">
              <w:rPr>
                <w:rFonts w:ascii="Times New Roman" w:eastAsia="Calibri" w:hAnsi="Times New Roman" w:cs="Times New Roman"/>
                <w:b/>
                <w:bCs/>
                <w:sz w:val="24"/>
                <w:szCs w:val="24"/>
              </w:rPr>
              <w:t>/_____________/</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c>
      </w:tr>
    </w:tbl>
    <w:p w:rsidR="00006477" w:rsidRPr="00915B4E" w:rsidRDefault="00006477" w:rsidP="00006477">
      <w:pPr>
        <w:tabs>
          <w:tab w:val="left" w:pos="-142"/>
        </w:tabs>
        <w:spacing w:after="0" w:line="240" w:lineRule="auto"/>
        <w:ind w:right="299"/>
        <w:contextualSpacing/>
        <w:rPr>
          <w:rFonts w:ascii="Times New Roman" w:eastAsia="Calibri" w:hAnsi="Times New Roman" w:cs="Times New Roman"/>
          <w:b/>
          <w:sz w:val="24"/>
          <w:szCs w:val="24"/>
        </w:rPr>
        <w:sectPr w:rsidR="00006477" w:rsidRPr="00915B4E" w:rsidSect="00802A5D">
          <w:pgSz w:w="16838" w:h="11906" w:orient="landscape"/>
          <w:pgMar w:top="284" w:right="709" w:bottom="566" w:left="709" w:header="708" w:footer="708" w:gutter="0"/>
          <w:cols w:space="708"/>
          <w:docGrid w:linePitch="360"/>
        </w:sectPr>
      </w:pPr>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b/>
          <w:sz w:val="24"/>
          <w:szCs w:val="24"/>
        </w:rPr>
      </w:pPr>
      <w:r w:rsidRPr="00915B4E">
        <w:rPr>
          <w:rFonts w:ascii="Times New Roman" w:eastAsia="Calibri" w:hAnsi="Times New Roman" w:cs="Times New Roman"/>
          <w:b/>
          <w:sz w:val="24"/>
          <w:szCs w:val="24"/>
        </w:rPr>
        <w:lastRenderedPageBreak/>
        <w:t>Приложение № 3</w:t>
      </w:r>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915B4E">
        <w:rPr>
          <w:rFonts w:ascii="Times New Roman" w:eastAsia="Calibri" w:hAnsi="Times New Roman" w:cs="Times New Roman"/>
          <w:b/>
          <w:sz w:val="24"/>
          <w:szCs w:val="24"/>
        </w:rPr>
        <w:t xml:space="preserve"> к </w:t>
      </w:r>
      <w:r w:rsidRPr="00915B4E">
        <w:rPr>
          <w:rFonts w:ascii="Times New Roman" w:eastAsia="Calibri" w:hAnsi="Times New Roman" w:cs="Times New Roman"/>
          <w:b/>
          <w:bCs/>
          <w:sz w:val="24"/>
          <w:szCs w:val="24"/>
        </w:rPr>
        <w:t xml:space="preserve">Договору № _____ участия в </w:t>
      </w:r>
      <w:proofErr w:type="gramStart"/>
      <w:r w:rsidRPr="00915B4E">
        <w:rPr>
          <w:rFonts w:ascii="Times New Roman" w:eastAsia="Calibri" w:hAnsi="Times New Roman" w:cs="Times New Roman"/>
          <w:b/>
          <w:bCs/>
          <w:sz w:val="24"/>
          <w:szCs w:val="24"/>
        </w:rPr>
        <w:t>долевом</w:t>
      </w:r>
      <w:proofErr w:type="gramEnd"/>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 xml:space="preserve"> строительстве </w:t>
      </w:r>
      <w:proofErr w:type="gramStart"/>
      <w:r w:rsidRPr="00915B4E">
        <w:rPr>
          <w:rFonts w:ascii="Times New Roman" w:eastAsia="Calibri" w:hAnsi="Times New Roman" w:cs="Times New Roman"/>
          <w:b/>
          <w:bCs/>
          <w:sz w:val="24"/>
          <w:szCs w:val="24"/>
        </w:rPr>
        <w:t>многоквартирного</w:t>
      </w:r>
      <w:proofErr w:type="gramEnd"/>
      <w:r w:rsidRPr="00915B4E">
        <w:rPr>
          <w:rFonts w:ascii="Times New Roman" w:eastAsia="Calibri" w:hAnsi="Times New Roman" w:cs="Times New Roman"/>
          <w:b/>
          <w:bCs/>
          <w:sz w:val="24"/>
          <w:szCs w:val="24"/>
        </w:rPr>
        <w:t xml:space="preserve"> </w:t>
      </w:r>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жилого дома  от ____.____.201</w:t>
      </w:r>
      <w:r w:rsidR="00573167">
        <w:rPr>
          <w:rFonts w:ascii="Times New Roman" w:eastAsia="Calibri" w:hAnsi="Times New Roman" w:cs="Times New Roman"/>
          <w:b/>
          <w:bCs/>
          <w:sz w:val="24"/>
          <w:szCs w:val="24"/>
        </w:rPr>
        <w:t>7</w:t>
      </w:r>
      <w:r w:rsidRPr="00915B4E">
        <w:rPr>
          <w:rFonts w:ascii="Times New Roman" w:eastAsia="Calibri" w:hAnsi="Times New Roman" w:cs="Times New Roman"/>
          <w:b/>
          <w:bCs/>
          <w:sz w:val="24"/>
          <w:szCs w:val="24"/>
        </w:rPr>
        <w:t xml:space="preserve"> г.</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jc w:val="center"/>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ИНСТРУКЦИЯ  ПО  ЭКСПЛУАТАЦИИ ИЗДЕЛИЙ ИЗ ПВХ ПРОФИЛЕЙ</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1.РЕГУЛЯРНОЕ  ПРОВЕТРИВАНИЕ ПОМЕЩЕНИЯ.</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Окна и двери из ПВХ профилей отличаются высокой плотностью всех соединений, и в закрытом состоянии почти не пропускают воздух. Таким образом, в помещениях скапливается влага (особенно на кухне),  которая выпадает на самых холодных участках наружных конструкций – т. е. на стеклопакетах, в виде запотевания и конденсата. Для предупреждения таких явлений необходимо снижать влажность помещения путем регулярного проветривания. Можно также установить систему вентиляции или кондиционер. Исходя из условий эксплуатации окон, влажность в помещениях должна быть не более 55%.</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В случае низкой температуры в помещении в зимнее время года, и охлаждения вследствие этого внутренних поверхностей окна ниже точки росы: 10,7</w:t>
      </w:r>
      <w:proofErr w:type="gramStart"/>
      <w:r w:rsidRPr="00915B4E">
        <w:rPr>
          <w:rFonts w:ascii="Times New Roman" w:eastAsia="Calibri" w:hAnsi="Times New Roman" w:cs="Times New Roman"/>
          <w:sz w:val="24"/>
          <w:szCs w:val="24"/>
        </w:rPr>
        <w:t xml:space="preserve"> С</w:t>
      </w:r>
      <w:proofErr w:type="gramEnd"/>
      <w:r w:rsidRPr="00915B4E">
        <w:rPr>
          <w:rFonts w:ascii="Times New Roman" w:eastAsia="Calibri" w:hAnsi="Times New Roman" w:cs="Times New Roman"/>
          <w:sz w:val="24"/>
          <w:szCs w:val="24"/>
        </w:rPr>
        <w:t>, неизбежно образование конденсата на внутренней поверхности окна, в связи с чем поддержание оптимального температурного режима  в помещении является необходимым условием нормальной эксплуатации пластиковых окон.</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2. УХОД ЗА РАМОЙ ПВХ ПРОФИЛЯ.</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По химическому составу ПВХ </w:t>
      </w:r>
      <w:proofErr w:type="gramStart"/>
      <w:r w:rsidRPr="00915B4E">
        <w:rPr>
          <w:rFonts w:ascii="Times New Roman" w:eastAsia="Calibri" w:hAnsi="Times New Roman" w:cs="Times New Roman"/>
          <w:sz w:val="24"/>
          <w:szCs w:val="24"/>
        </w:rPr>
        <w:t>неустойчив</w:t>
      </w:r>
      <w:proofErr w:type="gramEnd"/>
      <w:r w:rsidRPr="00915B4E">
        <w:rPr>
          <w:rFonts w:ascii="Times New Roman" w:eastAsia="Calibri" w:hAnsi="Times New Roman" w:cs="Times New Roman"/>
          <w:sz w:val="24"/>
          <w:szCs w:val="24"/>
        </w:rPr>
        <w:t xml:space="preserve"> к кислотным растворам. Поэтому раму необходимо чистить с помощью обычного мыльного раствора, либо с помощью специальных моющих средств, не содержащих растворителей, абразивных веществ или ацетона. Чистящее средство лучше приобретать в жидком виде. Оно наносится мягкой льняной тканью на поверхность рамы и оставляется до полного высыхания. Затем раму растирают сухой или влажной салфеткой. Не допускайте ударов по наружным поверхностям профиля ПВХ и нанесения царапин на него.</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3. УХОД ЗА РЕЗИНОВЫМИ УПЛОТНИТЕЛЯМИ.</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Уплотнители изготовлены из современного каучукового материала, который, тем не менее, подвержен естественному старению. Для продления срока эксплуатации, т. е. сохранению эластичности и способности задерживать любые сквозняки и ливни, необходимо 1 – 2 раза в год очищать их от грязи и протирать специальными средствами. Используйте для обработки хорошо впитывающую ткань. После этого уплотнения на Вашем окне останутся эластичными и водоотталкивающими.</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4. УХОД ЗА ФУРНИТУРОЙ.</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Как и все механизмы, подвижные части каждого окна подвержены изнашиванию, поэтому рекомендуется два раза в год осуществлять техническое обслуживание ваших окон и балконных дверей:</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очищать подвижные части и смазывать приборным маслом МПВ, смазкой ЦИАТИМ – 201 или маслом из набора по уходу за пластиком;</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-проверять крепление оконных ручек и винтов, и при необходимости закрепить их.</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Если оконная ручка разболталась, необходимо приподнять под ней декоративную планку и затянуть винты. После этого ручка будет вновь зафиксирована.</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5. УХОД ЗА ВОДООТВОДОМ.</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В каждом пластиковом окне предусмотрены водоотводящие каналы для вывода наружу скапливающейся внутри него влаги. Водоотводящие каналы расположены в нижней части рамы – их легко можно обнаружить, открыв створку. Необходимо следить  за состоянием этих и время от времени и очищать их от грязи.</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r w:rsidRPr="00915B4E">
        <w:rPr>
          <w:rFonts w:ascii="Times New Roman" w:eastAsia="Calibri" w:hAnsi="Times New Roman" w:cs="Times New Roman"/>
          <w:b/>
          <w:bCs/>
          <w:sz w:val="24"/>
          <w:szCs w:val="24"/>
        </w:rPr>
        <w:t>ДОПОЛНИТЕЛЬНЫЕ УСЛОВИЯ:</w:t>
      </w:r>
      <w:r w:rsidRPr="00915B4E">
        <w:rPr>
          <w:rFonts w:ascii="Times New Roman" w:eastAsia="Calibri" w:hAnsi="Times New Roman" w:cs="Times New Roman"/>
          <w:sz w:val="24"/>
          <w:szCs w:val="24"/>
        </w:rPr>
        <w:t xml:space="preserve"> </w:t>
      </w:r>
      <w:r w:rsidRPr="00915B4E">
        <w:rPr>
          <w:rFonts w:ascii="Times New Roman" w:eastAsia="Calibri" w:hAnsi="Times New Roman" w:cs="Times New Roman"/>
          <w:i/>
          <w:iCs/>
          <w:sz w:val="24"/>
          <w:szCs w:val="24"/>
        </w:rPr>
        <w:t>- Заказчик предупрежден, что несмотря на высокие теплоизоляционные свойства изготавливаемых Исполнителем окон, ориентированных на условия эксплуатации в холодном климате, при наличии в помещении влажности более 55%, либо понижении температуры в помещении, которое может привести к охлаждению внутренней поверхности окна до 10,7</w:t>
      </w:r>
      <w:proofErr w:type="gramStart"/>
      <w:r w:rsidRPr="00915B4E">
        <w:rPr>
          <w:rFonts w:ascii="Times New Roman" w:eastAsia="Calibri" w:hAnsi="Times New Roman" w:cs="Times New Roman"/>
          <w:i/>
          <w:iCs/>
          <w:sz w:val="24"/>
          <w:szCs w:val="24"/>
        </w:rPr>
        <w:t>С</w:t>
      </w:r>
      <w:proofErr w:type="gramEnd"/>
      <w:r w:rsidRPr="00915B4E">
        <w:rPr>
          <w:rFonts w:ascii="Times New Roman" w:eastAsia="Calibri" w:hAnsi="Times New Roman" w:cs="Times New Roman"/>
          <w:i/>
          <w:iCs/>
          <w:sz w:val="24"/>
          <w:szCs w:val="24"/>
        </w:rPr>
        <w:t>, и более низкой температуры (п. 5.2.3 Свода правил по проектированию и строительству СП 23-101-2004), Исполнитель не может гарантировать нормальное функционирование установленных окон, и  ответственности перед Заказчиком в случае образования конденсата (либо наледи) на внутренних поверхностях окна не несет, поскольку подобные нежелательные явления обусловлены ненадлежащими условиями эксплуатации окон. Образование конденсата в таких случаях не может рассматриваться в качестве недостатка изготовления либо монтажа окна, и может быть устранено лишь путем приведения температуры и режима влажности в помещении к нормальному уровню.</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tbl>
      <w:tblPr>
        <w:tblW w:w="0" w:type="auto"/>
        <w:tblInd w:w="-106" w:type="dxa"/>
        <w:tblLook w:val="00A0" w:firstRow="1" w:lastRow="0" w:firstColumn="1" w:lastColumn="0" w:noHBand="0" w:noVBand="0"/>
      </w:tblPr>
      <w:tblGrid>
        <w:gridCol w:w="4926"/>
        <w:gridCol w:w="4927"/>
      </w:tblGrid>
      <w:tr w:rsidR="00006477" w:rsidRPr="00915B4E" w:rsidTr="00966A19">
        <w:tc>
          <w:tcPr>
            <w:tcW w:w="4926" w:type="dxa"/>
          </w:tcPr>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roofErr w:type="spellStart"/>
            <w:r w:rsidRPr="00915B4E">
              <w:rPr>
                <w:rFonts w:ascii="Times New Roman" w:eastAsia="Calibri" w:hAnsi="Times New Roman" w:cs="Times New Roman"/>
                <w:b/>
                <w:bCs/>
                <w:sz w:val="24"/>
                <w:szCs w:val="24"/>
                <w:lang w:val="en-US"/>
              </w:rPr>
              <w:t>Застройщик</w:t>
            </w:r>
            <w:proofErr w:type="spellEnd"/>
            <w:r w:rsidRPr="00915B4E">
              <w:rPr>
                <w:rFonts w:ascii="Times New Roman" w:eastAsia="Calibri" w:hAnsi="Times New Roman" w:cs="Times New Roman"/>
                <w:b/>
                <w:bCs/>
                <w:sz w:val="24"/>
                <w:szCs w:val="24"/>
                <w:lang w:val="en-US"/>
              </w:rPr>
              <w:t>:</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tc>
        <w:tc>
          <w:tcPr>
            <w:tcW w:w="4927" w:type="dxa"/>
          </w:tcPr>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roofErr w:type="spellStart"/>
            <w:r w:rsidRPr="00915B4E">
              <w:rPr>
                <w:rFonts w:ascii="Times New Roman" w:eastAsia="Calibri" w:hAnsi="Times New Roman" w:cs="Times New Roman"/>
                <w:b/>
                <w:bCs/>
                <w:sz w:val="24"/>
                <w:szCs w:val="24"/>
                <w:lang w:val="en-US"/>
              </w:rPr>
              <w:t>Участник</w:t>
            </w:r>
            <w:proofErr w:type="spellEnd"/>
            <w:r w:rsidRPr="00915B4E">
              <w:rPr>
                <w:rFonts w:ascii="Times New Roman" w:eastAsia="Calibri" w:hAnsi="Times New Roman" w:cs="Times New Roman"/>
                <w:b/>
                <w:bCs/>
                <w:sz w:val="24"/>
                <w:szCs w:val="24"/>
                <w:lang w:val="en-US"/>
              </w:rPr>
              <w:t>:</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tc>
      </w:tr>
      <w:tr w:rsidR="00006477" w:rsidRPr="00915B4E" w:rsidTr="00966A19">
        <w:tc>
          <w:tcPr>
            <w:tcW w:w="4926" w:type="dxa"/>
          </w:tcPr>
          <w:p w:rsidR="00006477" w:rsidRPr="00915B4E"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b/>
                <w:sz w:val="24"/>
                <w:szCs w:val="24"/>
              </w:rPr>
              <w:t xml:space="preserve">_____________________ /К.О. </w:t>
            </w:r>
            <w:proofErr w:type="spellStart"/>
            <w:r w:rsidRPr="00915B4E">
              <w:rPr>
                <w:rFonts w:ascii="Times New Roman" w:eastAsia="Calibri" w:hAnsi="Times New Roman" w:cs="Times New Roman"/>
                <w:b/>
                <w:sz w:val="24"/>
                <w:szCs w:val="24"/>
              </w:rPr>
              <w:t>Клемешов</w:t>
            </w:r>
            <w:proofErr w:type="spellEnd"/>
            <w:r w:rsidRPr="00915B4E">
              <w:rPr>
                <w:rFonts w:ascii="Times New Roman" w:eastAsia="Calibri" w:hAnsi="Times New Roman" w:cs="Times New Roman"/>
                <w:b/>
                <w:sz w:val="24"/>
                <w:szCs w:val="24"/>
              </w:rPr>
              <w:t>/</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c>
        <w:tc>
          <w:tcPr>
            <w:tcW w:w="4927" w:type="dxa"/>
          </w:tcPr>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r w:rsidRPr="00915B4E">
              <w:rPr>
                <w:rFonts w:ascii="Times New Roman" w:eastAsia="Calibri" w:hAnsi="Times New Roman" w:cs="Times New Roman"/>
                <w:b/>
                <w:sz w:val="24"/>
                <w:szCs w:val="24"/>
              </w:rPr>
              <w:t>____________________</w:t>
            </w:r>
            <w:r w:rsidRPr="00915B4E">
              <w:rPr>
                <w:rFonts w:ascii="Times New Roman" w:eastAsia="Calibri" w:hAnsi="Times New Roman" w:cs="Times New Roman"/>
                <w:b/>
                <w:bCs/>
                <w:sz w:val="24"/>
                <w:szCs w:val="24"/>
              </w:rPr>
              <w:t>/___________/</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c>
      </w:tr>
    </w:tbl>
    <w:p w:rsidR="00006477" w:rsidRPr="00915B4E"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r w:rsidRPr="00915B4E">
        <w:rPr>
          <w:rFonts w:ascii="Times New Roman" w:eastAsia="Calibri" w:hAnsi="Times New Roman" w:cs="Times New Roman"/>
          <w:sz w:val="24"/>
          <w:szCs w:val="24"/>
        </w:rPr>
        <w:br w:type="page"/>
      </w:r>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b/>
          <w:sz w:val="24"/>
          <w:szCs w:val="24"/>
        </w:rPr>
      </w:pPr>
      <w:r w:rsidRPr="00915B4E">
        <w:rPr>
          <w:rFonts w:ascii="Times New Roman" w:eastAsia="Calibri" w:hAnsi="Times New Roman" w:cs="Times New Roman"/>
          <w:b/>
          <w:sz w:val="24"/>
          <w:szCs w:val="24"/>
        </w:rPr>
        <w:lastRenderedPageBreak/>
        <w:t>Приложение № 4</w:t>
      </w:r>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915B4E">
        <w:rPr>
          <w:rFonts w:ascii="Times New Roman" w:eastAsia="Calibri" w:hAnsi="Times New Roman" w:cs="Times New Roman"/>
          <w:b/>
          <w:sz w:val="24"/>
          <w:szCs w:val="24"/>
        </w:rPr>
        <w:t xml:space="preserve"> к </w:t>
      </w:r>
      <w:r w:rsidRPr="00915B4E">
        <w:rPr>
          <w:rFonts w:ascii="Times New Roman" w:eastAsia="Calibri" w:hAnsi="Times New Roman" w:cs="Times New Roman"/>
          <w:b/>
          <w:bCs/>
          <w:sz w:val="24"/>
          <w:szCs w:val="24"/>
        </w:rPr>
        <w:t xml:space="preserve">Договору № ____ участия в </w:t>
      </w:r>
      <w:proofErr w:type="gramStart"/>
      <w:r w:rsidRPr="00915B4E">
        <w:rPr>
          <w:rFonts w:ascii="Times New Roman" w:eastAsia="Calibri" w:hAnsi="Times New Roman" w:cs="Times New Roman"/>
          <w:b/>
          <w:bCs/>
          <w:sz w:val="24"/>
          <w:szCs w:val="24"/>
        </w:rPr>
        <w:t>долевом</w:t>
      </w:r>
      <w:proofErr w:type="gramEnd"/>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 xml:space="preserve"> строительстве </w:t>
      </w:r>
      <w:proofErr w:type="gramStart"/>
      <w:r w:rsidRPr="00915B4E">
        <w:rPr>
          <w:rFonts w:ascii="Times New Roman" w:eastAsia="Calibri" w:hAnsi="Times New Roman" w:cs="Times New Roman"/>
          <w:b/>
          <w:bCs/>
          <w:sz w:val="24"/>
          <w:szCs w:val="24"/>
        </w:rPr>
        <w:t>многоквартирного</w:t>
      </w:r>
      <w:proofErr w:type="gramEnd"/>
      <w:r w:rsidRPr="00915B4E">
        <w:rPr>
          <w:rFonts w:ascii="Times New Roman" w:eastAsia="Calibri" w:hAnsi="Times New Roman" w:cs="Times New Roman"/>
          <w:b/>
          <w:bCs/>
          <w:sz w:val="24"/>
          <w:szCs w:val="24"/>
        </w:rPr>
        <w:t xml:space="preserve"> </w:t>
      </w:r>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жилого дома  от _____.____.201</w:t>
      </w:r>
      <w:r w:rsidR="00573167">
        <w:rPr>
          <w:rFonts w:ascii="Times New Roman" w:eastAsia="Calibri" w:hAnsi="Times New Roman" w:cs="Times New Roman"/>
          <w:b/>
          <w:bCs/>
          <w:sz w:val="24"/>
          <w:szCs w:val="24"/>
        </w:rPr>
        <w:t>7</w:t>
      </w:r>
      <w:r w:rsidRPr="00915B4E">
        <w:rPr>
          <w:rFonts w:ascii="Times New Roman" w:eastAsia="Calibri" w:hAnsi="Times New Roman" w:cs="Times New Roman"/>
          <w:b/>
          <w:bCs/>
          <w:sz w:val="24"/>
          <w:szCs w:val="24"/>
        </w:rPr>
        <w:t xml:space="preserve"> г.</w:t>
      </w:r>
    </w:p>
    <w:p w:rsidR="00006477" w:rsidRPr="00915B4E" w:rsidRDefault="00006477" w:rsidP="00006477">
      <w:pPr>
        <w:tabs>
          <w:tab w:val="left" w:pos="-142"/>
        </w:tabs>
        <w:spacing w:after="0" w:line="240" w:lineRule="auto"/>
        <w:ind w:right="299"/>
        <w:jc w:val="right"/>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jc w:val="center"/>
        <w:rPr>
          <w:rFonts w:ascii="Times New Roman" w:eastAsia="Calibri" w:hAnsi="Times New Roman" w:cs="Times New Roman"/>
          <w:b/>
          <w:sz w:val="24"/>
          <w:szCs w:val="24"/>
        </w:rPr>
      </w:pPr>
      <w:r w:rsidRPr="00915B4E">
        <w:rPr>
          <w:rFonts w:ascii="Times New Roman" w:eastAsia="Calibri" w:hAnsi="Times New Roman" w:cs="Times New Roman"/>
          <w:b/>
          <w:sz w:val="24"/>
          <w:szCs w:val="24"/>
        </w:rPr>
        <w:t>ИНСТРУКЦИЯ ПО ЭКСПЛУАТАЦИИ ИЗДЕЛИЯ (СТЯЖКИ ПОЛА)</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В ваших квартирах выполнена стяжка пола из цементно-</w:t>
      </w:r>
      <w:proofErr w:type="spellStart"/>
      <w:r w:rsidRPr="00915B4E">
        <w:rPr>
          <w:rFonts w:ascii="Times New Roman" w:eastAsia="Calibri" w:hAnsi="Times New Roman" w:cs="Times New Roman"/>
          <w:sz w:val="24"/>
          <w:szCs w:val="24"/>
        </w:rPr>
        <w:t>песчанного</w:t>
      </w:r>
      <w:proofErr w:type="spellEnd"/>
      <w:r w:rsidRPr="00915B4E">
        <w:rPr>
          <w:rFonts w:ascii="Times New Roman" w:eastAsia="Calibri" w:hAnsi="Times New Roman" w:cs="Times New Roman"/>
          <w:sz w:val="24"/>
          <w:szCs w:val="24"/>
        </w:rPr>
        <w:t xml:space="preserve"> раствора.  До устройства чистого покрытия пола (из линолеума, ламината, паркета или других материалов) для сохранения своих свойств стяжке требуется несложный уход, который позволит ей сохранить свои свойства </w:t>
      </w:r>
      <w:proofErr w:type="gramStart"/>
      <w:r w:rsidRPr="00915B4E">
        <w:rPr>
          <w:rFonts w:ascii="Times New Roman" w:eastAsia="Calibri" w:hAnsi="Times New Roman" w:cs="Times New Roman"/>
          <w:sz w:val="24"/>
          <w:szCs w:val="24"/>
        </w:rPr>
        <w:t>неизменными</w:t>
      </w:r>
      <w:proofErr w:type="gramEnd"/>
      <w:r w:rsidRPr="00915B4E">
        <w:rPr>
          <w:rFonts w:ascii="Times New Roman" w:eastAsia="Calibri" w:hAnsi="Times New Roman" w:cs="Times New Roman"/>
          <w:sz w:val="24"/>
          <w:szCs w:val="24"/>
        </w:rPr>
        <w:t xml:space="preserve"> на долгие годы. </w:t>
      </w:r>
    </w:p>
    <w:p w:rsidR="00006477" w:rsidRPr="00915B4E"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Требования по сохранности стяжки: </w:t>
      </w:r>
    </w:p>
    <w:p w:rsidR="00006477" w:rsidRPr="00915B4E"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обеспечить защиту от механических повреждений (места интенсивного прохода людей, складирования материалов, установки подмостей и др. </w:t>
      </w:r>
      <w:proofErr w:type="gramStart"/>
      <w:r w:rsidRPr="00915B4E">
        <w:rPr>
          <w:rFonts w:ascii="Times New Roman" w:eastAsia="Calibri" w:hAnsi="Times New Roman" w:cs="Times New Roman"/>
          <w:sz w:val="24"/>
          <w:szCs w:val="24"/>
        </w:rPr>
        <w:t>-з</w:t>
      </w:r>
      <w:proofErr w:type="gramEnd"/>
      <w:r w:rsidRPr="00915B4E">
        <w:rPr>
          <w:rFonts w:ascii="Times New Roman" w:eastAsia="Calibri" w:hAnsi="Times New Roman" w:cs="Times New Roman"/>
          <w:sz w:val="24"/>
          <w:szCs w:val="24"/>
        </w:rPr>
        <w:t xml:space="preserve">акрыть листами ДВП); </w:t>
      </w:r>
    </w:p>
    <w:p w:rsidR="00006477" w:rsidRPr="00915B4E"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обеспечить защиту помещений от сквозняков; </w:t>
      </w:r>
    </w:p>
    <w:p w:rsidR="00006477" w:rsidRPr="00915B4E"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защита от инсоляции (оклеить окна газетами с солнечной стороны в теплое время года); </w:t>
      </w:r>
    </w:p>
    <w:p w:rsidR="00006477" w:rsidRPr="00915B4E"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стяжка должна быть укрыта полиэтиленовой пленкой по всей площади поверхности без пропусков; </w:t>
      </w:r>
    </w:p>
    <w:p w:rsidR="00006477" w:rsidRPr="00915B4E"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контроль температурно-влажностного режима (не более +20 </w:t>
      </w:r>
      <w:proofErr w:type="gramStart"/>
      <w:r w:rsidRPr="00915B4E">
        <w:rPr>
          <w:rFonts w:ascii="Times New Roman" w:eastAsia="Calibri" w:hAnsi="Times New Roman" w:cs="Times New Roman"/>
          <w:sz w:val="24"/>
          <w:szCs w:val="24"/>
        </w:rPr>
        <w:t>с</w:t>
      </w:r>
      <w:proofErr w:type="gramEnd"/>
      <w:r w:rsidRPr="00915B4E">
        <w:rPr>
          <w:rFonts w:ascii="Times New Roman" w:eastAsia="Calibri" w:hAnsi="Times New Roman" w:cs="Times New Roman"/>
          <w:sz w:val="24"/>
          <w:szCs w:val="24"/>
        </w:rPr>
        <w:t xml:space="preserve"> - </w:t>
      </w:r>
      <w:proofErr w:type="gramStart"/>
      <w:r w:rsidRPr="00915B4E">
        <w:rPr>
          <w:rFonts w:ascii="Times New Roman" w:eastAsia="Calibri" w:hAnsi="Times New Roman" w:cs="Times New Roman"/>
          <w:sz w:val="24"/>
          <w:szCs w:val="24"/>
        </w:rPr>
        <w:t>оптимальная</w:t>
      </w:r>
      <w:proofErr w:type="gramEnd"/>
      <w:r w:rsidRPr="00915B4E">
        <w:rPr>
          <w:rFonts w:ascii="Times New Roman" w:eastAsia="Calibri" w:hAnsi="Times New Roman" w:cs="Times New Roman"/>
          <w:sz w:val="24"/>
          <w:szCs w:val="24"/>
        </w:rPr>
        <w:t xml:space="preserve"> температура в помещении + 16 С. Поддерживать регулировкой отопительных приборов). Контроль влажности стяжки по тесту «лист бумаги». </w:t>
      </w:r>
    </w:p>
    <w:p w:rsidR="00006477" w:rsidRPr="00915B4E"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Уход за стяжками полов выполненных на основе цементного связующего осуществлять следующим образом: </w:t>
      </w:r>
    </w:p>
    <w:p w:rsidR="00006477" w:rsidRPr="00915B4E"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Если при проверки листов бумаги, предварительно уложенных в каждой квартире на увлажненную стяжку в районе отопительных приборов и в центре помещения они оказываются сухими, необходимо увлажнить стяжку из расчета </w:t>
      </w:r>
      <w:smartTag w:uri="urn:schemas-microsoft-com:office:smarttags" w:element="metricconverter">
        <w:smartTagPr>
          <w:attr w:name="ProductID" w:val="1 литр"/>
        </w:smartTagPr>
        <w:r w:rsidRPr="00915B4E">
          <w:rPr>
            <w:rFonts w:ascii="Times New Roman" w:eastAsia="Calibri" w:hAnsi="Times New Roman" w:cs="Times New Roman"/>
            <w:sz w:val="24"/>
            <w:szCs w:val="24"/>
          </w:rPr>
          <w:t>1 литр</w:t>
        </w:r>
      </w:smartTag>
      <w:r w:rsidRPr="00915B4E">
        <w:rPr>
          <w:rFonts w:ascii="Times New Roman" w:eastAsia="Calibri" w:hAnsi="Times New Roman" w:cs="Times New Roman"/>
          <w:sz w:val="24"/>
          <w:szCs w:val="24"/>
        </w:rPr>
        <w:t xml:space="preserve"> воды на </w:t>
      </w:r>
      <w:smartTag w:uri="urn:schemas-microsoft-com:office:smarttags" w:element="metricconverter">
        <w:smartTagPr>
          <w:attr w:name="ProductID" w:val="1 м2"/>
        </w:smartTagPr>
        <w:r w:rsidRPr="00915B4E">
          <w:rPr>
            <w:rFonts w:ascii="Times New Roman" w:eastAsia="Calibri" w:hAnsi="Times New Roman" w:cs="Times New Roman"/>
            <w:sz w:val="24"/>
            <w:szCs w:val="24"/>
          </w:rPr>
          <w:t>1 м</w:t>
        </w:r>
        <w:proofErr w:type="gramStart"/>
        <w:r w:rsidRPr="00915B4E">
          <w:rPr>
            <w:rFonts w:ascii="Times New Roman" w:eastAsia="Calibri" w:hAnsi="Times New Roman" w:cs="Times New Roman"/>
            <w:sz w:val="24"/>
            <w:szCs w:val="24"/>
            <w:vertAlign w:val="superscript"/>
          </w:rPr>
          <w:t>2</w:t>
        </w:r>
      </w:smartTag>
      <w:proofErr w:type="gramEnd"/>
      <w:r w:rsidRPr="00915B4E">
        <w:rPr>
          <w:rFonts w:ascii="Times New Roman" w:eastAsia="Calibri" w:hAnsi="Times New Roman" w:cs="Times New Roman"/>
          <w:sz w:val="24"/>
          <w:szCs w:val="24"/>
        </w:rPr>
        <w:t xml:space="preserve"> стяжки. </w:t>
      </w:r>
    </w:p>
    <w:p w:rsidR="00006477" w:rsidRPr="00915B4E"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После увлажнения поверхность стяжки вновь укрыть пленкой. </w:t>
      </w:r>
    </w:p>
    <w:p w:rsidR="00006477" w:rsidRPr="00915B4E"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В зависимости от влажности в помещении (влажность зависит от сезона, работы отопительных приборов, инсоляции, ведения отделочных работ и других причин), частота увлажнения от 1,5 недель до 1 месяца. </w:t>
      </w:r>
    </w:p>
    <w:p w:rsidR="00006477" w:rsidRPr="00915B4E"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Мероприятия по сохранности и уходу за стяжками пола необходимо выполнять до устройства напольного покрытия.</w:t>
      </w:r>
    </w:p>
    <w:p w:rsidR="00006477" w:rsidRPr="00915B4E"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tbl>
      <w:tblPr>
        <w:tblW w:w="0" w:type="auto"/>
        <w:tblInd w:w="-106" w:type="dxa"/>
        <w:tblLook w:val="00A0" w:firstRow="1" w:lastRow="0" w:firstColumn="1" w:lastColumn="0" w:noHBand="0" w:noVBand="0"/>
      </w:tblPr>
      <w:tblGrid>
        <w:gridCol w:w="4926"/>
        <w:gridCol w:w="4927"/>
      </w:tblGrid>
      <w:tr w:rsidR="00006477" w:rsidRPr="00915B4E" w:rsidTr="00966A19">
        <w:tc>
          <w:tcPr>
            <w:tcW w:w="4926" w:type="dxa"/>
          </w:tcPr>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roofErr w:type="spellStart"/>
            <w:r w:rsidRPr="00915B4E">
              <w:rPr>
                <w:rFonts w:ascii="Times New Roman" w:eastAsia="Calibri" w:hAnsi="Times New Roman" w:cs="Times New Roman"/>
                <w:b/>
                <w:bCs/>
                <w:sz w:val="24"/>
                <w:szCs w:val="24"/>
                <w:lang w:val="en-US"/>
              </w:rPr>
              <w:t>Застройщик</w:t>
            </w:r>
            <w:proofErr w:type="spellEnd"/>
            <w:r w:rsidRPr="00915B4E">
              <w:rPr>
                <w:rFonts w:ascii="Times New Roman" w:eastAsia="Calibri" w:hAnsi="Times New Roman" w:cs="Times New Roman"/>
                <w:b/>
                <w:bCs/>
                <w:sz w:val="24"/>
                <w:szCs w:val="24"/>
                <w:lang w:val="en-US"/>
              </w:rPr>
              <w:t>:</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tc>
        <w:tc>
          <w:tcPr>
            <w:tcW w:w="4927" w:type="dxa"/>
          </w:tcPr>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roofErr w:type="spellStart"/>
            <w:r w:rsidRPr="00915B4E">
              <w:rPr>
                <w:rFonts w:ascii="Times New Roman" w:eastAsia="Calibri" w:hAnsi="Times New Roman" w:cs="Times New Roman"/>
                <w:b/>
                <w:bCs/>
                <w:sz w:val="24"/>
                <w:szCs w:val="24"/>
                <w:lang w:val="en-US"/>
              </w:rPr>
              <w:t>Участник</w:t>
            </w:r>
            <w:proofErr w:type="spellEnd"/>
            <w:r w:rsidRPr="00915B4E">
              <w:rPr>
                <w:rFonts w:ascii="Times New Roman" w:eastAsia="Calibri" w:hAnsi="Times New Roman" w:cs="Times New Roman"/>
                <w:b/>
                <w:bCs/>
                <w:sz w:val="24"/>
                <w:szCs w:val="24"/>
                <w:lang w:val="en-US"/>
              </w:rPr>
              <w:t>:</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tc>
      </w:tr>
      <w:tr w:rsidR="00006477" w:rsidRPr="00006477" w:rsidTr="00966A19">
        <w:tc>
          <w:tcPr>
            <w:tcW w:w="4926" w:type="dxa"/>
          </w:tcPr>
          <w:p w:rsidR="00006477" w:rsidRPr="00915B4E"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b/>
                <w:sz w:val="24"/>
                <w:szCs w:val="24"/>
              </w:rPr>
              <w:t xml:space="preserve">_____________________/К.О. </w:t>
            </w:r>
            <w:proofErr w:type="spellStart"/>
            <w:r w:rsidRPr="00915B4E">
              <w:rPr>
                <w:rFonts w:ascii="Times New Roman" w:eastAsia="Calibri" w:hAnsi="Times New Roman" w:cs="Times New Roman"/>
                <w:b/>
                <w:sz w:val="24"/>
                <w:szCs w:val="24"/>
              </w:rPr>
              <w:t>Клемешов</w:t>
            </w:r>
            <w:proofErr w:type="spellEnd"/>
            <w:r w:rsidRPr="00915B4E">
              <w:rPr>
                <w:rFonts w:ascii="Times New Roman" w:eastAsia="Calibri" w:hAnsi="Times New Roman" w:cs="Times New Roman"/>
                <w:b/>
                <w:sz w:val="24"/>
                <w:szCs w:val="24"/>
              </w:rPr>
              <w:t>/</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c>
        <w:tc>
          <w:tcPr>
            <w:tcW w:w="4927" w:type="dxa"/>
          </w:tcPr>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sz w:val="24"/>
                <w:szCs w:val="24"/>
              </w:rPr>
            </w:pPr>
          </w:p>
          <w:p w:rsidR="00006477" w:rsidRPr="00006477"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r w:rsidRPr="00915B4E">
              <w:rPr>
                <w:rFonts w:ascii="Times New Roman" w:eastAsia="Calibri" w:hAnsi="Times New Roman" w:cs="Times New Roman"/>
                <w:b/>
                <w:sz w:val="24"/>
                <w:szCs w:val="24"/>
              </w:rPr>
              <w:t>____________________</w:t>
            </w:r>
            <w:r w:rsidRPr="00915B4E">
              <w:rPr>
                <w:rFonts w:ascii="Times New Roman" w:eastAsia="Calibri" w:hAnsi="Times New Roman" w:cs="Times New Roman"/>
                <w:b/>
                <w:bCs/>
                <w:sz w:val="24"/>
                <w:szCs w:val="24"/>
              </w:rPr>
              <w:t>/_____________/</w:t>
            </w:r>
          </w:p>
          <w:p w:rsidR="00006477" w:rsidRPr="00006477" w:rsidRDefault="00006477" w:rsidP="00006477">
            <w:pPr>
              <w:tabs>
                <w:tab w:val="left" w:pos="-142"/>
              </w:tabs>
              <w:spacing w:after="0" w:line="240" w:lineRule="auto"/>
              <w:ind w:right="299"/>
              <w:contextualSpacing/>
              <w:rPr>
                <w:rFonts w:ascii="Times New Roman" w:eastAsia="Calibri" w:hAnsi="Times New Roman" w:cs="Times New Roman"/>
                <w:b/>
                <w:bCs/>
                <w:sz w:val="24"/>
                <w:szCs w:val="24"/>
              </w:rPr>
            </w:pPr>
          </w:p>
          <w:p w:rsidR="00006477" w:rsidRPr="00006477"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006477"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006477"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006477"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006477"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c>
      </w:tr>
    </w:tbl>
    <w:p w:rsidR="00006477" w:rsidRPr="00006477"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006477"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006477"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006477"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BA1B13" w:rsidRPr="00915B4E" w:rsidRDefault="00BA1B13" w:rsidP="00006477">
      <w:pPr>
        <w:tabs>
          <w:tab w:val="left" w:pos="-142"/>
        </w:tabs>
      </w:pPr>
    </w:p>
    <w:sectPr w:rsidR="00BA1B13" w:rsidRPr="00915B4E" w:rsidSect="00802A5D">
      <w:pgSz w:w="11906" w:h="16838"/>
      <w:pgMar w:top="709" w:right="566" w:bottom="709" w:left="12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753EE"/>
    <w:multiLevelType w:val="multilevel"/>
    <w:tmpl w:val="420C1C42"/>
    <w:lvl w:ilvl="0">
      <w:start w:val="12"/>
      <w:numFmt w:val="decimal"/>
      <w:lvlText w:val="%1."/>
      <w:lvlJc w:val="left"/>
      <w:pPr>
        <w:ind w:left="480" w:hanging="480"/>
      </w:pPr>
      <w:rPr>
        <w:rFonts w:hint="default"/>
      </w:rPr>
    </w:lvl>
    <w:lvl w:ilvl="1">
      <w:start w:val="6"/>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nsid w:val="4F8C6235"/>
    <w:multiLevelType w:val="multilevel"/>
    <w:tmpl w:val="9A64598C"/>
    <w:lvl w:ilvl="0">
      <w:start w:val="13"/>
      <w:numFmt w:val="decimal"/>
      <w:lvlText w:val="%1."/>
      <w:lvlJc w:val="left"/>
      <w:pPr>
        <w:ind w:left="480" w:hanging="480"/>
      </w:pPr>
      <w:rPr>
        <w:rFonts w:hint="default"/>
      </w:rPr>
    </w:lvl>
    <w:lvl w:ilvl="1">
      <w:start w:val="2"/>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nsid w:val="59DF19B9"/>
    <w:multiLevelType w:val="multilevel"/>
    <w:tmpl w:val="915E5DDA"/>
    <w:lvl w:ilvl="0">
      <w:start w:val="1"/>
      <w:numFmt w:val="decimal"/>
      <w:lvlText w:val="%1."/>
      <w:lvlJc w:val="left"/>
      <w:pPr>
        <w:ind w:left="360" w:hanging="360"/>
      </w:pPr>
      <w:rPr>
        <w:rFonts w:cs="Times New Roman" w:hint="default"/>
        <w:lang w:val="ru-RU"/>
      </w:rPr>
    </w:lvl>
    <w:lvl w:ilvl="1">
      <w:start w:val="1"/>
      <w:numFmt w:val="decimal"/>
      <w:lvlText w:val="%1.%2."/>
      <w:lvlJc w:val="left"/>
      <w:pPr>
        <w:ind w:left="1000"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E54"/>
    <w:rsid w:val="00006477"/>
    <w:rsid w:val="000818E2"/>
    <w:rsid w:val="003370A5"/>
    <w:rsid w:val="003E2787"/>
    <w:rsid w:val="004C0E1A"/>
    <w:rsid w:val="00573167"/>
    <w:rsid w:val="00640E54"/>
    <w:rsid w:val="00757FBA"/>
    <w:rsid w:val="007B0FA7"/>
    <w:rsid w:val="007C1B54"/>
    <w:rsid w:val="008A6D3C"/>
    <w:rsid w:val="00915B4E"/>
    <w:rsid w:val="00B539DB"/>
    <w:rsid w:val="00BA079A"/>
    <w:rsid w:val="00BA1B13"/>
    <w:rsid w:val="00CB4131"/>
    <w:rsid w:val="00F421C6"/>
    <w:rsid w:val="00F974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06477"/>
    <w:pPr>
      <w:spacing w:after="0" w:line="240" w:lineRule="auto"/>
    </w:pPr>
    <w:rPr>
      <w:rFonts w:ascii="Times New Roman" w:eastAsia="Calibri"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Balloon Text"/>
    <w:basedOn w:val="a"/>
    <w:link w:val="a5"/>
    <w:uiPriority w:val="99"/>
    <w:semiHidden/>
    <w:unhideWhenUsed/>
    <w:rsid w:val="007B0FA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B0FA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06477"/>
    <w:pPr>
      <w:spacing w:after="0" w:line="240" w:lineRule="auto"/>
    </w:pPr>
    <w:rPr>
      <w:rFonts w:ascii="Times New Roman" w:eastAsia="Calibri"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Balloon Text"/>
    <w:basedOn w:val="a"/>
    <w:link w:val="a5"/>
    <w:uiPriority w:val="99"/>
    <w:semiHidden/>
    <w:unhideWhenUsed/>
    <w:rsid w:val="007B0FA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B0F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67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85E508-171F-4E17-A7C3-E6326CE72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6582</Words>
  <Characters>37523</Characters>
  <Application>Microsoft Office Word</Application>
  <DocSecurity>0</DocSecurity>
  <Lines>312</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Oleg</dc:creator>
  <cp:lastModifiedBy>User</cp:lastModifiedBy>
  <cp:revision>6</cp:revision>
  <cp:lastPrinted>2016-12-26T03:05:00Z</cp:lastPrinted>
  <dcterms:created xsi:type="dcterms:W3CDTF">2017-08-02T06:58:00Z</dcterms:created>
  <dcterms:modified xsi:type="dcterms:W3CDTF">2017-08-02T07:03:00Z</dcterms:modified>
</cp:coreProperties>
</file>